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55FC" w14:textId="77777777" w:rsidR="002651D8" w:rsidRDefault="00101089">
      <w:pPr>
        <w:pStyle w:val="Standard"/>
        <w:spacing w:before="0" w:after="0" w:line="276" w:lineRule="auto"/>
        <w:jc w:val="left"/>
      </w:pPr>
      <w:r>
        <w:rPr>
          <w:rFonts w:ascii="Times New Roman" w:hAnsi="Times New Roman" w:cs="Times New Roman"/>
          <w:b/>
          <w:sz w:val="22"/>
          <w:szCs w:val="22"/>
        </w:rPr>
        <w:t>Województwo: Lubelskie</w:t>
      </w:r>
      <w:r>
        <w:rPr>
          <w:rFonts w:ascii="Times New Roman" w:hAnsi="Times New Roman" w:cs="Times New Roman"/>
          <w:b/>
          <w:sz w:val="22"/>
          <w:szCs w:val="22"/>
        </w:rPr>
        <w:br/>
        <w:t xml:space="preserve">Powiat: </w:t>
      </w:r>
      <w:r w:rsidR="00F455CB">
        <w:rPr>
          <w:rFonts w:ascii="Times New Roman" w:hAnsi="Times New Roman" w:cs="Times New Roman"/>
          <w:b/>
          <w:sz w:val="22"/>
          <w:szCs w:val="22"/>
        </w:rPr>
        <w:t>0620 Zamojski</w:t>
      </w:r>
      <w:r w:rsidR="00F455CB"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 w:rsidR="00F455CB">
        <w:rPr>
          <w:rFonts w:ascii="Times New Roman" w:hAnsi="Times New Roman" w:cs="Times New Roman"/>
          <w:b/>
          <w:sz w:val="22"/>
          <w:szCs w:val="22"/>
        </w:rPr>
        <w:t>jedn.ewid</w:t>
      </w:r>
      <w:proofErr w:type="spellEnd"/>
      <w:r w:rsidR="00F455CB">
        <w:rPr>
          <w:rFonts w:ascii="Times New Roman" w:hAnsi="Times New Roman" w:cs="Times New Roman"/>
          <w:b/>
          <w:sz w:val="22"/>
          <w:szCs w:val="22"/>
        </w:rPr>
        <w:t>.: 06200</w:t>
      </w:r>
      <w:r w:rsidR="00774D23">
        <w:rPr>
          <w:rFonts w:ascii="Times New Roman" w:hAnsi="Times New Roman" w:cs="Times New Roman"/>
          <w:b/>
          <w:sz w:val="22"/>
          <w:szCs w:val="22"/>
        </w:rPr>
        <w:t>6_2 Miącz</w:t>
      </w:r>
      <w:r w:rsidR="002E17D3">
        <w:rPr>
          <w:rFonts w:ascii="Times New Roman" w:hAnsi="Times New Roman" w:cs="Times New Roman"/>
          <w:b/>
          <w:sz w:val="22"/>
          <w:szCs w:val="22"/>
        </w:rPr>
        <w:t>yn</w:t>
      </w:r>
    </w:p>
    <w:p w14:paraId="2E4186EE" w14:textId="77777777" w:rsidR="002651D8" w:rsidRDefault="00101089">
      <w:pPr>
        <w:pStyle w:val="Standard"/>
        <w:spacing w:before="2400" w:after="0" w:line="28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Dostosowanie bazy danych ewidencji gruntów i budynków powiatu zamojskiego jedn.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="00774D23">
        <w:rPr>
          <w:rFonts w:ascii="Times New Roman" w:hAnsi="Times New Roman" w:cs="Times New Roman"/>
          <w:b/>
          <w:sz w:val="28"/>
          <w:szCs w:val="28"/>
        </w:rPr>
        <w:t>. 062006_2 Miączyn</w:t>
      </w:r>
      <w:r>
        <w:rPr>
          <w:rFonts w:ascii="Times New Roman" w:hAnsi="Times New Roman" w:cs="Times New Roman"/>
          <w:b/>
          <w:sz w:val="28"/>
          <w:szCs w:val="28"/>
        </w:rPr>
        <w:t xml:space="preserve"> do zgodności z modelem pojęciowym, określonym w rozporządzeniu w sprawie ewidencji gruntów </w:t>
      </w:r>
      <w:r>
        <w:rPr>
          <w:rFonts w:ascii="Times New Roman" w:hAnsi="Times New Roman" w:cs="Times New Roman"/>
          <w:b/>
          <w:sz w:val="28"/>
          <w:szCs w:val="28"/>
        </w:rPr>
        <w:br/>
        <w:t>i budynków zgodnie z obowiązującymi przepisami prawa.</w:t>
      </w:r>
    </w:p>
    <w:p w14:paraId="22E21EE5" w14:textId="77777777" w:rsidR="002651D8" w:rsidRDefault="002651D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80724" w14:textId="77777777" w:rsidR="002651D8" w:rsidRDefault="00603181">
      <w:pPr>
        <w:pStyle w:val="Standard"/>
        <w:spacing w:before="6840" w:line="280" w:lineRule="exact"/>
        <w:jc w:val="center"/>
      </w:pPr>
      <w:r>
        <w:rPr>
          <w:rFonts w:ascii="Times New Roman" w:hAnsi="Times New Roman" w:cs="Times New Roman"/>
          <w:sz w:val="22"/>
          <w:szCs w:val="22"/>
        </w:rPr>
        <w:t>Zamość, 12.04</w:t>
      </w:r>
      <w:r w:rsidR="00101089">
        <w:rPr>
          <w:rFonts w:ascii="Times New Roman" w:hAnsi="Times New Roman" w:cs="Times New Roman"/>
          <w:sz w:val="22"/>
          <w:szCs w:val="22"/>
        </w:rPr>
        <w:t>.2022 r.</w:t>
      </w:r>
    </w:p>
    <w:p w14:paraId="77263A96" w14:textId="77777777" w:rsidR="002651D8" w:rsidRDefault="002651D8">
      <w:pPr>
        <w:pStyle w:val="Standard"/>
      </w:pPr>
    </w:p>
    <w:p w14:paraId="10A275FF" w14:textId="77777777" w:rsidR="002651D8" w:rsidRDefault="00101089">
      <w:pPr>
        <w:pStyle w:val="ContentsHeading"/>
        <w:pageBreakBefore/>
        <w:outlineLvl w:val="9"/>
      </w:pPr>
      <w:r>
        <w:rPr>
          <w:rFonts w:ascii="Times New Roman" w:hAnsi="Times New Roman"/>
          <w:color w:val="00000A"/>
        </w:rPr>
        <w:lastRenderedPageBreak/>
        <w:t>Spis treści</w:t>
      </w:r>
    </w:p>
    <w:p w14:paraId="43956186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Stosowane akronimy:</w:t>
      </w:r>
      <w:r>
        <w:rPr>
          <w:rFonts w:ascii="Times New Roman" w:hAnsi="Times New Roman" w:cs="Times New Roman"/>
        </w:rPr>
        <w:tab/>
        <w:t>3</w:t>
      </w:r>
    </w:p>
    <w:p w14:paraId="54CB19C2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>PRZEDMIOT ZAMÓWIENIA</w:t>
      </w:r>
      <w:r>
        <w:rPr>
          <w:rFonts w:ascii="Times New Roman" w:hAnsi="Times New Roman" w:cs="Times New Roman"/>
        </w:rPr>
        <w:tab/>
        <w:t>4</w:t>
      </w:r>
    </w:p>
    <w:p w14:paraId="0EA81DA4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OBOWIĄZUJĄCE PRZEPISY</w:t>
      </w:r>
      <w:r>
        <w:rPr>
          <w:rFonts w:ascii="Times New Roman" w:hAnsi="Times New Roman" w:cs="Times New Roman"/>
        </w:rPr>
        <w:tab/>
        <w:t>4</w:t>
      </w:r>
    </w:p>
    <w:p w14:paraId="6285E136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WARUNKI REALIZACJI PRZEDMIOTU ZAMÓWIENIA</w:t>
      </w:r>
      <w:r>
        <w:rPr>
          <w:rFonts w:ascii="Times New Roman" w:hAnsi="Times New Roman" w:cs="Times New Roman"/>
        </w:rPr>
        <w:tab/>
        <w:t>5</w:t>
      </w:r>
    </w:p>
    <w:p w14:paraId="451DBD24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ab/>
        <w:t xml:space="preserve">1. Informacje podstawowe </w:t>
      </w:r>
      <w:r>
        <w:rPr>
          <w:rFonts w:ascii="Times New Roman" w:hAnsi="Times New Roman" w:cs="Times New Roman"/>
        </w:rPr>
        <w:tab/>
        <w:t>5</w:t>
      </w:r>
    </w:p>
    <w:p w14:paraId="20EDF6D5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ab/>
        <w:t>2. Cel zamówienia</w:t>
      </w:r>
      <w:r>
        <w:rPr>
          <w:rFonts w:ascii="Times New Roman" w:hAnsi="Times New Roman" w:cs="Times New Roman"/>
        </w:rPr>
        <w:tab/>
        <w:t>6</w:t>
      </w:r>
    </w:p>
    <w:p w14:paraId="6422FA4E" w14:textId="77777777" w:rsidR="002651D8" w:rsidRDefault="006B1EF4">
      <w:pPr>
        <w:pStyle w:val="Standard"/>
      </w:pPr>
      <w:r>
        <w:rPr>
          <w:rFonts w:ascii="Times New Roman" w:hAnsi="Times New Roman" w:cs="Times New Roman"/>
        </w:rPr>
        <w:tab/>
        <w:t>3. Charakterystyka obiektu</w:t>
      </w:r>
      <w:r>
        <w:rPr>
          <w:rFonts w:ascii="Times New Roman" w:hAnsi="Times New Roman" w:cs="Times New Roman"/>
        </w:rPr>
        <w:tab/>
        <w:t>7</w:t>
      </w:r>
    </w:p>
    <w:p w14:paraId="2CE973A1" w14:textId="77777777" w:rsidR="002651D8" w:rsidRDefault="00354A51">
      <w:pPr>
        <w:pStyle w:val="Standard"/>
      </w:pPr>
      <w:r>
        <w:rPr>
          <w:rFonts w:ascii="Times New Roman" w:hAnsi="Times New Roman" w:cs="Times New Roman"/>
        </w:rPr>
        <w:tab/>
        <w:t xml:space="preserve">4. Zakres prac </w:t>
      </w:r>
      <w:r>
        <w:rPr>
          <w:rFonts w:ascii="Times New Roman" w:hAnsi="Times New Roman" w:cs="Times New Roman"/>
        </w:rPr>
        <w:tab/>
        <w:t>10</w:t>
      </w:r>
    </w:p>
    <w:p w14:paraId="1305B38B" w14:textId="77777777" w:rsidR="002651D8" w:rsidRDefault="00354A51">
      <w:pPr>
        <w:pStyle w:val="Standard"/>
      </w:pPr>
      <w:r>
        <w:rPr>
          <w:rFonts w:ascii="Times New Roman" w:hAnsi="Times New Roman" w:cs="Times New Roman"/>
        </w:rPr>
        <w:tab/>
        <w:t>5. Opracowanie bazy EGiB</w:t>
      </w:r>
      <w:r>
        <w:rPr>
          <w:rFonts w:ascii="Times New Roman" w:hAnsi="Times New Roman" w:cs="Times New Roman"/>
        </w:rPr>
        <w:tab/>
        <w:t>11</w:t>
      </w:r>
    </w:p>
    <w:p w14:paraId="5CC59CFB" w14:textId="77777777" w:rsidR="002651D8" w:rsidRPr="001D62D8" w:rsidRDefault="00101089">
      <w:pPr>
        <w:pStyle w:val="Standard"/>
      </w:pPr>
      <w:r>
        <w:rPr>
          <w:rFonts w:ascii="Times New Roman" w:hAnsi="Times New Roman" w:cs="Times New Roman"/>
        </w:rPr>
        <w:tab/>
        <w:t xml:space="preserve">6. </w:t>
      </w:r>
      <w:r w:rsidRPr="001D62D8">
        <w:rPr>
          <w:rFonts w:ascii="Times New Roman" w:hAnsi="Times New Roman" w:cs="Times New Roman"/>
        </w:rPr>
        <w:t>Harmonizacja bazy EGiB z bazą dan</w:t>
      </w:r>
      <w:r w:rsidR="00354A51">
        <w:rPr>
          <w:rFonts w:ascii="Times New Roman" w:hAnsi="Times New Roman" w:cs="Times New Roman"/>
        </w:rPr>
        <w:t>ych BDOT500 i GESUT</w:t>
      </w:r>
      <w:r w:rsidR="00354A51">
        <w:rPr>
          <w:rFonts w:ascii="Times New Roman" w:hAnsi="Times New Roman" w:cs="Times New Roman"/>
        </w:rPr>
        <w:tab/>
        <w:t>12</w:t>
      </w:r>
    </w:p>
    <w:p w14:paraId="24243FF2" w14:textId="77777777" w:rsidR="002651D8" w:rsidRDefault="006B1EF4">
      <w:pPr>
        <w:pStyle w:val="Standard"/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  <w:t xml:space="preserve">TRYB I </w:t>
      </w:r>
      <w:r w:rsidR="00354A51">
        <w:rPr>
          <w:rFonts w:ascii="Times New Roman" w:hAnsi="Times New Roman" w:cs="Times New Roman"/>
        </w:rPr>
        <w:t>ZASADY ODBIORU</w:t>
      </w:r>
      <w:r w:rsidR="00354A51">
        <w:rPr>
          <w:rFonts w:ascii="Times New Roman" w:hAnsi="Times New Roman" w:cs="Times New Roman"/>
        </w:rPr>
        <w:tab/>
        <w:t xml:space="preserve">  12</w:t>
      </w:r>
    </w:p>
    <w:p w14:paraId="1DB5FCEF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69B52461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654188FC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E310D08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5ACDAB72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F370F74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E58A338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497A5929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75BB4E1C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2DB08EAB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695E11C2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58DC1EEF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0F9BA067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60654045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275F8164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5F3A981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3FBA7AFA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700C9CBD" w14:textId="77777777" w:rsidR="002651D8" w:rsidRDefault="00101089">
      <w:pPr>
        <w:pStyle w:val="Standard"/>
        <w:pageBreakBefore/>
        <w:spacing w:before="480" w:line="240" w:lineRule="auto"/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lastRenderedPageBreak/>
        <w:t>Stosowane akronimy:</w:t>
      </w:r>
      <w:bookmarkEnd w:id="0"/>
    </w:p>
    <w:p w14:paraId="2EE5E949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EGiB </w:t>
      </w:r>
      <w:r>
        <w:rPr>
          <w:rFonts w:ascii="Times New Roman" w:hAnsi="Times New Roman" w:cs="Times New Roman"/>
        </w:rPr>
        <w:t>ewidencja gruntów i budynków</w:t>
      </w:r>
    </w:p>
    <w:p w14:paraId="45335B47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BDOT500 </w:t>
      </w:r>
      <w:r>
        <w:rPr>
          <w:rFonts w:ascii="Times New Roman" w:hAnsi="Times New Roman" w:cs="Times New Roman"/>
        </w:rPr>
        <w:t>baza danych obiektów topograficznych o szczegółowości zapewniającej tworzenie standardowych opracowań kartograficznych w skalach 1:500-1:5000</w:t>
      </w:r>
    </w:p>
    <w:p w14:paraId="5E4190C0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GESUT </w:t>
      </w:r>
      <w:r>
        <w:rPr>
          <w:rFonts w:ascii="Times New Roman" w:hAnsi="Times New Roman" w:cs="Times New Roman"/>
        </w:rPr>
        <w:t>geodezyjna ewidencja sieci uzbrojenia terenu</w:t>
      </w:r>
    </w:p>
    <w:p w14:paraId="145B0D6A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GML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</w:rPr>
        <w:t>język znaczników geograficznych, oparty na formacie XML, przeznaczony do zapisu danych w celu ich wymiany między systemami informatycznymi lub teleinformatycznymi</w:t>
      </w:r>
    </w:p>
    <w:p w14:paraId="041E520F" w14:textId="77777777" w:rsidR="002651D8" w:rsidRDefault="00101089">
      <w:pPr>
        <w:pStyle w:val="Standard"/>
      </w:pPr>
      <w:proofErr w:type="spellStart"/>
      <w:r>
        <w:rPr>
          <w:rFonts w:ascii="Times New Roman" w:hAnsi="Times New Roman" w:cs="Times New Roman"/>
          <w:b/>
          <w:bCs/>
        </w:rPr>
        <w:t>PODGiK</w:t>
      </w:r>
      <w:proofErr w:type="spellEnd"/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</w:rPr>
        <w:t>Powiatowy Ośrodek Dokumentacji Geodezyjnej i Kartograficznej w Zamościu</w:t>
      </w:r>
    </w:p>
    <w:p w14:paraId="1A3EC5EB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PZGiK </w:t>
      </w:r>
      <w:r>
        <w:rPr>
          <w:rFonts w:ascii="Times New Roman" w:hAnsi="Times New Roman" w:cs="Times New Roman"/>
        </w:rPr>
        <w:t>Państwowy Zasób Geodezyjny i Kartograficzny</w:t>
      </w:r>
    </w:p>
    <w:p w14:paraId="753B923F" w14:textId="77777777" w:rsidR="002651D8" w:rsidRDefault="00101089">
      <w:pPr>
        <w:pStyle w:val="Standard"/>
        <w:keepNext/>
        <w:spacing w:before="240" w:after="60"/>
      </w:pPr>
      <w:r>
        <w:rPr>
          <w:rFonts w:ascii="Times New Roman" w:eastAsia="Calibri" w:hAnsi="Times New Roman" w:cs="Times New Roman"/>
          <w:b/>
          <w:lang w:eastAsia="en-US"/>
        </w:rPr>
        <w:t>Rozporządzenie BDOT500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 xml:space="preserve">rozporządzenie Ministra Rozwoju, Pracy i Technologii z dnia 23 lipca 2021 r. w sprawie bazy danych </w:t>
      </w:r>
      <w:r>
        <w:rPr>
          <w:rFonts w:ascii="Times New Roman" w:hAnsi="Times New Roman" w:cs="Times New Roman"/>
          <w:bCs/>
        </w:rPr>
        <w:t xml:space="preserve">obiektów topograficznych oraz </w:t>
      </w:r>
      <w:bookmarkStart w:id="1" w:name="Bookmark2"/>
      <w:bookmarkEnd w:id="1"/>
      <w:r>
        <w:rPr>
          <w:rFonts w:ascii="Times New Roman" w:hAnsi="Times New Roman" w:cs="Times New Roman"/>
          <w:bCs/>
        </w:rPr>
        <w:t xml:space="preserve">mapy </w:t>
      </w:r>
      <w:bookmarkStart w:id="2" w:name="Bookmark3"/>
      <w:bookmarkEnd w:id="2"/>
      <w:r>
        <w:rPr>
          <w:rFonts w:ascii="Times New Roman" w:hAnsi="Times New Roman" w:cs="Times New Roman"/>
          <w:bCs/>
        </w:rPr>
        <w:t>zasadniczej</w:t>
      </w:r>
      <w:r>
        <w:rPr>
          <w:rFonts w:ascii="Cambria" w:eastAsia="Calibri" w:hAnsi="Cambria" w:cs="Times New Roman"/>
          <w:b/>
          <w:bCs/>
          <w:sz w:val="32"/>
          <w:szCs w:val="32"/>
          <w:lang w:eastAsia="en-US"/>
        </w:rPr>
        <w:t xml:space="preserve"> </w:t>
      </w:r>
      <w:hyperlink r:id="rId7" w:history="1">
        <w:r>
          <w:rPr>
            <w:rFonts w:ascii="Times New Roman" w:eastAsia="Calibri" w:hAnsi="Times New Roman" w:cs="Times New Roman"/>
            <w:bCs/>
            <w:lang w:eastAsia="en-US"/>
          </w:rPr>
          <w:t>(Dz.U. z 2021 r. poz. 1385)</w:t>
        </w:r>
      </w:hyperlink>
    </w:p>
    <w:p w14:paraId="09667ED7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Rozporządzenie GESUT </w:t>
      </w:r>
      <w:r>
        <w:rPr>
          <w:rFonts w:ascii="Times New Roman" w:hAnsi="Times New Roman" w:cs="Times New Roman"/>
          <w:bCs/>
        </w:rPr>
        <w:t>rozporządzenie Ministra Rozwoju, Pracy i Technologii z dnia 23 lipca 2021 r. w sprawie geodezyjnej ewidencji sieci uzbrojenia terenu (Dz.U. z 2021 r. poz. 1374)</w:t>
      </w:r>
    </w:p>
    <w:p w14:paraId="3C1CACA3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Rozporządzenie EGiB </w:t>
      </w:r>
      <w:r>
        <w:rPr>
          <w:rFonts w:ascii="Times New Roman" w:hAnsi="Times New Roman" w:cs="Times New Roman"/>
        </w:rPr>
        <w:t xml:space="preserve">rozporządzenie Ministra Rozwoju, Pracy i Technologii </w:t>
      </w:r>
      <w:r>
        <w:rPr>
          <w:rFonts w:ascii="Times New Roman" w:hAnsi="Times New Roman" w:cs="Times New Roman"/>
        </w:rPr>
        <w:br/>
        <w:t>z dnia 27 lipca 2021 r. w sprawie ewidencji gruntów i budynków (tj. Dz. U z 2021 r. poz. 1390 ze zm.)</w:t>
      </w:r>
    </w:p>
    <w:p w14:paraId="3317BB56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</w:rPr>
        <w:t>ykonawca</w:t>
      </w:r>
      <w:proofErr w:type="spellEnd"/>
      <w:r>
        <w:rPr>
          <w:rFonts w:ascii="Times New Roman" w:hAnsi="Times New Roman" w:cs="Times New Roman"/>
        </w:rPr>
        <w:t xml:space="preserve"> prac geodezyjnych, dotyczących niniejszego zamówienia</w:t>
      </w:r>
    </w:p>
    <w:p w14:paraId="307AAF14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OPZ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opis przedmiotu niniejszego zamówienia</w:t>
      </w:r>
    </w:p>
    <w:p w14:paraId="6D9B6E20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Produkt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wynik prac Wykonawcy, dotyczących niniejszego zamówienia</w:t>
      </w:r>
    </w:p>
    <w:p w14:paraId="7EDCB5FC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743E8831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1DFBC58D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5ED66E8A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635B8670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49415C84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6B870805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364BA060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0E5466C2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56F6D8D2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56E8E0E8" w14:textId="77777777" w:rsidR="002651D8" w:rsidRDefault="00101089">
      <w:pPr>
        <w:pStyle w:val="Akapitzlist1poziom"/>
        <w:pageBreakBefore/>
        <w:numPr>
          <w:ilvl w:val="0"/>
          <w:numId w:val="27"/>
        </w:numPr>
        <w:outlineLvl w:val="9"/>
        <w:rPr>
          <w:rFonts w:ascii="Times New Roman" w:hAnsi="Times New Roman" w:cs="Times New Roman"/>
        </w:rPr>
      </w:pPr>
      <w:bookmarkStart w:id="3" w:name="Bookmark4"/>
      <w:r>
        <w:rPr>
          <w:rFonts w:ascii="Times New Roman" w:hAnsi="Times New Roman" w:cs="Times New Roman"/>
        </w:rPr>
        <w:lastRenderedPageBreak/>
        <w:t>PRZEDMIOT ZAMÓWIENIA</w:t>
      </w:r>
      <w:bookmarkEnd w:id="3"/>
    </w:p>
    <w:p w14:paraId="3F08FE58" w14:textId="77777777" w:rsidR="002651D8" w:rsidRPr="000F7DE0" w:rsidRDefault="0010108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Przedmiotem zamówienia jest dostosowanie bazy danych ewidencji gruntów i budynków d</w:t>
      </w:r>
      <w:r w:rsidR="00774D23">
        <w:rPr>
          <w:rFonts w:ascii="Times New Roman" w:hAnsi="Times New Roman" w:cs="Times New Roman"/>
          <w:sz w:val="22"/>
          <w:szCs w:val="22"/>
        </w:rPr>
        <w:t>la jednostki ewidencyjnej 062006_2 Gmina Miączyn</w:t>
      </w:r>
      <w:r w:rsidRPr="000F7DE0">
        <w:rPr>
          <w:rFonts w:ascii="Times New Roman" w:hAnsi="Times New Roman" w:cs="Times New Roman"/>
          <w:sz w:val="22"/>
          <w:szCs w:val="22"/>
        </w:rPr>
        <w:t xml:space="preserve"> do zgodności z modelem pojęciowym, określonym w rozporządzeniu w sprawie ewidencji gruntów i budynków zgodnie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obowiązującymi przepisami prawa.</w:t>
      </w:r>
    </w:p>
    <w:p w14:paraId="57125C8B" w14:textId="77777777" w:rsidR="002651D8" w:rsidRPr="000F7DE0" w:rsidRDefault="00101089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>Przedmiot zamówienia:</w:t>
      </w:r>
    </w:p>
    <w:p w14:paraId="767533E2" w14:textId="77777777" w:rsidR="002651D8" w:rsidRPr="000F7DE0" w:rsidRDefault="00101089">
      <w:pPr>
        <w:pStyle w:val="Akapitzlist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Dostosowanie bazy danych ewidencji gruntów i budynków d</w:t>
      </w:r>
      <w:r w:rsidR="00774D23">
        <w:rPr>
          <w:rFonts w:ascii="Times New Roman" w:hAnsi="Times New Roman" w:cs="Times New Roman"/>
          <w:sz w:val="22"/>
          <w:szCs w:val="22"/>
        </w:rPr>
        <w:t>la jednostki ewidencyjnej 062006_2 M</w:t>
      </w:r>
      <w:r w:rsidR="001D131B">
        <w:rPr>
          <w:rFonts w:ascii="Times New Roman" w:hAnsi="Times New Roman" w:cs="Times New Roman"/>
          <w:sz w:val="22"/>
          <w:szCs w:val="22"/>
        </w:rPr>
        <w:t>i</w:t>
      </w:r>
      <w:r w:rsidR="00774D23">
        <w:rPr>
          <w:rFonts w:ascii="Times New Roman" w:hAnsi="Times New Roman" w:cs="Times New Roman"/>
          <w:sz w:val="22"/>
          <w:szCs w:val="22"/>
        </w:rPr>
        <w:t>ączyn</w:t>
      </w:r>
      <w:r w:rsidRPr="000F7DE0">
        <w:rPr>
          <w:rFonts w:ascii="Times New Roman" w:hAnsi="Times New Roman" w:cs="Times New Roman"/>
          <w:sz w:val="22"/>
          <w:szCs w:val="22"/>
        </w:rPr>
        <w:t xml:space="preserve"> do zgodności z modelem pojęciowym, określonym </w:t>
      </w:r>
      <w:r w:rsidRPr="000F7DE0">
        <w:rPr>
          <w:rFonts w:ascii="Times New Roman" w:hAnsi="Times New Roman" w:cs="Times New Roman"/>
          <w:sz w:val="22"/>
          <w:szCs w:val="22"/>
        </w:rPr>
        <w:br/>
        <w:t xml:space="preserve">w rozporządzeniu w sprawie ewidencji gruntów i budynków, oraz zasilenie systemu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Ewopis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u Zamawiającego</w:t>
      </w:r>
      <w:r w:rsidRPr="000F7DE0">
        <w:rPr>
          <w:rFonts w:ascii="Times New Roman" w:hAnsi="Times New Roman" w:cs="Times New Roman"/>
          <w:b/>
          <w:sz w:val="22"/>
          <w:szCs w:val="22"/>
        </w:rPr>
        <w:t xml:space="preserve"> – termin 4 miesiące od dnia podpisania umowy.</w:t>
      </w:r>
    </w:p>
    <w:p w14:paraId="09545AD1" w14:textId="77777777" w:rsidR="002651D8" w:rsidRPr="000F7DE0" w:rsidRDefault="001010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Odbiór prac będzie poprzedzony czynnościami kontrolnymi wykonanymi przez Zamawiającego. Wykonawca dostarczy Zamawiającemu przedmiot umowy do kontroli, przed upływem terminu wykonania prac. Zamawiający przeprowadzi odbiór przedmiotu umowy nie później niż w terminie 30 dni od daty dostarczenia przedmiotu umowy do siedziby Zamawiającego.</w:t>
      </w:r>
    </w:p>
    <w:p w14:paraId="042CC531" w14:textId="77777777" w:rsidR="002651D8" w:rsidRPr="000F7DE0" w:rsidRDefault="001010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Materiały niezbędne do wykonania przedmiotu zamówienia będą wydane po podpisaniu umowy. Wykonawca zobowiązany jest do osobistego odbioru materiałów w wersji analogowej, natomiast w przypadku danych cyfrowych możliwe będzie ich udostępnienie oraz późniejsza wymiana z wykorzystaniem protokołu transferu plików – serwer FTP Wykonawcy. Ponadto odbiór przekazywanych materiałów będzie każdorazowo odnotowany przez Wykonawcę w Dzienniku Robót. Wykonawca jest zobowiązany do wykorzystania materiałów przekazanych przez Zamawiającego zgodnie z zasadami określonymi w § 7 w sprawie standardów technicznych wykonywania geodezyjnych pomiarów sytuacyjnych i wysokościowych oraz opracowywania i przekazywania wyników tych pomiarów do PZGiK (Dz. U. Z 2020 r., poz. 1429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zm.).</w:t>
      </w:r>
    </w:p>
    <w:p w14:paraId="4495A44B" w14:textId="77777777" w:rsidR="002651D8" w:rsidRDefault="002651D8">
      <w:pPr>
        <w:pStyle w:val="Akapitzlist"/>
        <w:rPr>
          <w:rFonts w:ascii="Times New Roman" w:hAnsi="Times New Roman" w:cs="Times New Roman"/>
          <w:b/>
        </w:rPr>
      </w:pPr>
    </w:p>
    <w:p w14:paraId="3BCCB3A1" w14:textId="77777777" w:rsidR="002651D8" w:rsidRDefault="00101089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OBOWIĄZUJĄCE PRZEPISY</w:t>
      </w:r>
    </w:p>
    <w:p w14:paraId="3713EDEC" w14:textId="77777777" w:rsidR="002651D8" w:rsidRPr="000F7DE0" w:rsidRDefault="0010108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Przedmiot zamówienia realizowany będzie zgodnie z obowiązującymi przepisami prawa, zawartymi w szczególności, w:</w:t>
      </w:r>
    </w:p>
    <w:p w14:paraId="129B46B0" w14:textId="77777777" w:rsidR="002651D8" w:rsidRPr="000F7DE0" w:rsidRDefault="0010108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ustawie z dnia 17 maja 1989r. Prawo geodezyjne i kartograficzne (tj. Dz.U. z 2021r. poz. 1990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zm.);</w:t>
      </w:r>
    </w:p>
    <w:p w14:paraId="69F37A25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ustawie z dnia 17 lutego 2005r. o informatyzacji działalności podmiotów realizujących zadania publiczne (tj. Dz.U. z 2021 r. poz. 2070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zm.);</w:t>
      </w:r>
    </w:p>
    <w:p w14:paraId="3CA1BDBA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ustawie z dnia 4 marca 2010 r. o infrastrukturze informacji przestrzennej (tj. Dz.U. z 2021 r. poz. 214 ze zm.);</w:t>
      </w:r>
    </w:p>
    <w:p w14:paraId="23F84BB5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Rady Ministrów z dnia 15 października 2012 r. w sprawie państwowego systemu odniesień przestrzennych (Dz. U. z 2012 r. poz. 1247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zm.);</w:t>
      </w:r>
    </w:p>
    <w:p w14:paraId="077D2F02" w14:textId="77777777" w:rsidR="002651D8" w:rsidRPr="000F7DE0" w:rsidRDefault="00101089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rozporządzeniu Ministra Rozwoju, Pracy i Technologii z dnia 2 kwietnia 2021 r.</w:t>
      </w:r>
    </w:p>
    <w:p w14:paraId="68810171" w14:textId="77777777" w:rsidR="002651D8" w:rsidRPr="000F7DE0" w:rsidRDefault="00101089">
      <w:pPr>
        <w:pStyle w:val="Akapitzlist"/>
        <w:spacing w:before="0" w:after="0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 sprawie organizacji i trybu prowadzenia państwowego zasobu geodezyjnego </w:t>
      </w:r>
      <w:r w:rsidRPr="000F7DE0">
        <w:rPr>
          <w:rFonts w:ascii="Times New Roman" w:hAnsi="Times New Roman" w:cs="Times New Roman"/>
          <w:sz w:val="22"/>
          <w:szCs w:val="22"/>
        </w:rPr>
        <w:br/>
        <w:t>i kartograficznego (Dz. U. z 2021 r. poz. 820);</w:t>
      </w:r>
    </w:p>
    <w:p w14:paraId="38214237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Ministra Rozwoju z dnia 18 sierpnia 2020 r. w sprawie standardów technicznych wykonywania geodezyjnych pomiarów sytuacyjnych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 xml:space="preserve">i wysokościowych oraz opracowywania i przekazywania wyników tych pomiarów do państwowego zasobu geodezyjnego i kartograficznego (Dz. U. z 2020 r., poz. 1429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późn.zm.);</w:t>
      </w:r>
    </w:p>
    <w:p w14:paraId="6EF5FC9D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rozporządzeniu Ministra Rozwoju, Pracy i Technologii z dnia 27 lipca 2021 r. w sprawie ewidencji gruntów i budynków (tj. Dz. U. z 2021r.  poz. 1390, z późn.zm.);</w:t>
      </w:r>
    </w:p>
    <w:p w14:paraId="6DE8FB8F" w14:textId="77777777" w:rsidR="002651D8" w:rsidRPr="000F7DE0" w:rsidRDefault="00101089" w:rsidP="000F7DE0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rozporządzeniu Ministra Rozwoju, Pracy i Technologii z dnia 21 lipca 2021 r.</w:t>
      </w:r>
      <w:r w:rsidR="000F7DE0">
        <w:rPr>
          <w:rFonts w:ascii="Times New Roman" w:hAnsi="Times New Roman" w:cs="Times New Roman"/>
          <w:sz w:val="22"/>
          <w:szCs w:val="22"/>
        </w:rPr>
        <w:t xml:space="preserve"> </w:t>
      </w:r>
      <w:r w:rsidRPr="000F7DE0">
        <w:rPr>
          <w:rFonts w:ascii="Times New Roman" w:hAnsi="Times New Roman" w:cs="Times New Roman"/>
          <w:sz w:val="22"/>
          <w:szCs w:val="22"/>
        </w:rPr>
        <w:t>w sprawie ewidencji miejscowości, ulic i adresów (Dz.U. z 2021 r. poz. 1368);</w:t>
      </w:r>
    </w:p>
    <w:p w14:paraId="1E0785C7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Rady Ministrów z dnia 12 kwietnia 2012 r. w sprawie Krajowych Ram Interoperacyjności, minimalnych wymagań dla rejestrów publicznych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i wymiany informacji w postaci elektronicznej oraz minimalnych wymagań dla systemów teleinformatycznych (tj. Dz. U. z 2017 r. poz. 2247);</w:t>
      </w:r>
    </w:p>
    <w:p w14:paraId="21A3DB44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Ministra Rozwoju, Pracy i Technologii z dnia 23 lipca 2021 r.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 xml:space="preserve">w sprawie bazy danych obiektów topograficznych oraz mapy zasadniczej (Dz.U.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2021 r. poz.1385);</w:t>
      </w:r>
    </w:p>
    <w:p w14:paraId="261F8D7B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Ministra Rozwoju, Pracy i Technologii z dnia 23 lipca 2021 r.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sprawie geodezyjnej ewidencji sieci uzbrojenia terenu (Dz.U. z 2021 r. poz. 1374).</w:t>
      </w:r>
    </w:p>
    <w:p w14:paraId="23836FFE" w14:textId="77777777" w:rsidR="002651D8" w:rsidRPr="000F7DE0" w:rsidRDefault="0010108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>Podczas realizacji przedmiotu zamówienia Wykonawcę obowiązywać będą przepisy aktów prawnych, które wejdą w życie w okresie realizacji przedmiotu zamówienia, nie później jednak niż 30 dni przed zakończeniem realizacji zadań objętych tym zamówieniem.</w:t>
      </w:r>
    </w:p>
    <w:p w14:paraId="046C219E" w14:textId="77777777" w:rsidR="002651D8" w:rsidRPr="000F7DE0" w:rsidRDefault="002651D8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14:paraId="435262AB" w14:textId="77777777" w:rsidR="002651D8" w:rsidRPr="000F7DE0" w:rsidRDefault="00101089" w:rsidP="000F7DE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WARUNKI REALIZACJI PRZEDMIOTU ZAMÓWIENIA</w:t>
      </w:r>
    </w:p>
    <w:p w14:paraId="4AA023C5" w14:textId="77777777" w:rsidR="002651D8" w:rsidRPr="000F7DE0" w:rsidRDefault="00101089" w:rsidP="000F7DE0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Informacje podstawowe</w:t>
      </w:r>
    </w:p>
    <w:p w14:paraId="7C891ABF" w14:textId="77777777" w:rsidR="002651D8" w:rsidRPr="000F7DE0" w:rsidRDefault="00101089" w:rsidP="001D131B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Numeryczne dane graficzne w bazach danych prowadzone są w państwowym systemie odniesień przestrzennych płaskich PL 2000 strefa 8(24°), w geodezyjnym układzie wysokościowym </w:t>
      </w:r>
      <w:r w:rsidR="001D131B" w:rsidRPr="001D131B">
        <w:rPr>
          <w:rFonts w:ascii="Times New Roman" w:hAnsi="Times New Roman" w:cs="Times New Roman"/>
          <w:sz w:val="22"/>
          <w:szCs w:val="22"/>
        </w:rPr>
        <w:t>PL-EVRF2007-NH</w:t>
      </w:r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32D41DF4" w14:textId="77777777" w:rsidR="002651D8" w:rsidRPr="000F7DE0" w:rsidRDefault="001010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Zamawiający prowadzi powiatową część państwowego zasobu geodezyjnego </w:t>
      </w:r>
      <w:r w:rsidRPr="000F7DE0">
        <w:rPr>
          <w:rFonts w:ascii="Times New Roman" w:hAnsi="Times New Roman" w:cs="Times New Roman"/>
          <w:sz w:val="22"/>
          <w:szCs w:val="22"/>
        </w:rPr>
        <w:br/>
        <w:t>i kartograficznego przy użyciu następującego oprogramowania dziedzinowego:</w:t>
      </w:r>
    </w:p>
    <w:p w14:paraId="0E8DEA31" w14:textId="77777777" w:rsidR="002651D8" w:rsidRPr="000F7DE0" w:rsidRDefault="00101089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EWMAPA FB v.14 firmy GEOBID – program służący do zakładania, prowadzenia i edycji geometrycznej części baz danych;</w:t>
      </w:r>
    </w:p>
    <w:p w14:paraId="755E1764" w14:textId="77777777" w:rsidR="002651D8" w:rsidRPr="000F7DE0" w:rsidRDefault="00101089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EWOPIS v.8.15 firmy GEOBID – program do obsługi części opisowej EGiB;</w:t>
      </w:r>
    </w:p>
    <w:p w14:paraId="35B43D02" w14:textId="77777777" w:rsidR="002651D8" w:rsidRPr="000F7DE0" w:rsidRDefault="00101089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- OŚRODEK v. 9.15 firmy GEOBID – program do prowadzenia PZGiK (obsługa zgłoszeń prac geodezyjnych, udostępnień materiałów i zbiorów danych stanowiących powiatową część państwowego zasobu geodezyjnego i kartograficznego).</w:t>
      </w:r>
    </w:p>
    <w:p w14:paraId="5E953BEF" w14:textId="77777777" w:rsidR="002651D8" w:rsidRPr="000F7DE0" w:rsidRDefault="00101089">
      <w:pPr>
        <w:pStyle w:val="Standard"/>
        <w:ind w:left="36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Wykonawca może zapoznać się ze szczegółami technicznymi funkcjonującego oprogramowania, jego modułach i funkcjonalności w siedzibie Zamawiającego oraz na stronie internetowej firmy GEOBID - </w:t>
      </w:r>
      <w:hyperlink r:id="rId8" w:history="1">
        <w:r w:rsidRPr="000F7DE0">
          <w:rPr>
            <w:rFonts w:ascii="Times New Roman" w:hAnsi="Times New Roman" w:cs="Times New Roman"/>
            <w:color w:val="00000A"/>
            <w:sz w:val="22"/>
            <w:szCs w:val="22"/>
          </w:rPr>
          <w:t>www.geobid.pl</w:t>
        </w:r>
      </w:hyperlink>
    </w:p>
    <w:p w14:paraId="1E29213C" w14:textId="77777777" w:rsidR="002651D8" w:rsidRPr="00774D23" w:rsidRDefault="00101089" w:rsidP="00774D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774D23">
        <w:rPr>
          <w:rFonts w:ascii="Times New Roman" w:hAnsi="Times New Roman" w:cs="Times New Roman"/>
        </w:rPr>
        <w:t>Dla obszaru opracowania prowadzona jest ob</w:t>
      </w:r>
      <w:r w:rsidR="0019210E">
        <w:rPr>
          <w:rFonts w:ascii="Times New Roman" w:hAnsi="Times New Roman" w:cs="Times New Roman"/>
        </w:rPr>
        <w:t>ecnie mapa zasadnicza w postaci</w:t>
      </w:r>
      <w:r w:rsidR="00774D23" w:rsidRPr="00774D23">
        <w:rPr>
          <w:rFonts w:ascii="Times New Roman" w:hAnsi="Times New Roman" w:cs="Times New Roman"/>
        </w:rPr>
        <w:t xml:space="preserve"> hybrydowej (raster mapy uzupełniany danymi obiektowymi) w systemie programu </w:t>
      </w:r>
      <w:proofErr w:type="spellStart"/>
      <w:r w:rsidR="00774D23" w:rsidRPr="00774D23">
        <w:rPr>
          <w:rFonts w:ascii="Times New Roman" w:hAnsi="Times New Roman" w:cs="Times New Roman"/>
        </w:rPr>
        <w:t>EwMapa</w:t>
      </w:r>
      <w:proofErr w:type="spellEnd"/>
      <w:r w:rsidR="00774D23" w:rsidRPr="00774D23">
        <w:rPr>
          <w:rFonts w:ascii="Times New Roman" w:hAnsi="Times New Roman" w:cs="Times New Roman"/>
        </w:rPr>
        <w:t xml:space="preserve"> (zapisana w pliku FDB)  </w:t>
      </w:r>
      <w:r w:rsidR="00774D23" w:rsidRPr="00774D23">
        <w:rPr>
          <w:rFonts w:ascii="Times New Roman" w:hAnsi="Times New Roman" w:cs="Times New Roman"/>
          <w:sz w:val="22"/>
          <w:szCs w:val="22"/>
        </w:rPr>
        <w:t>wg zasad określonych przez obowiązujące standardy techniczne.</w:t>
      </w:r>
    </w:p>
    <w:p w14:paraId="2AECB35F" w14:textId="77777777" w:rsidR="002651D8" w:rsidRPr="000F7DE0" w:rsidRDefault="001010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celu weryfikacji interpretacji treści mapy zasadniczej i właściwego zaliczenia szczegółów terenowych do danego rodzaju obiektów bazy danych EGiB bądź BDOT500, należy wykorzystać ortofotomapę oraz ogólnodostępne serw</w:t>
      </w:r>
      <w:r w:rsidR="00D42D70" w:rsidRPr="000F7DE0">
        <w:rPr>
          <w:rFonts w:ascii="Times New Roman" w:hAnsi="Times New Roman" w:cs="Times New Roman"/>
          <w:sz w:val="22"/>
          <w:szCs w:val="22"/>
        </w:rPr>
        <w:t>isy mapowe.</w:t>
      </w:r>
    </w:p>
    <w:p w14:paraId="55A9FC4E" w14:textId="77777777" w:rsidR="002651D8" w:rsidRPr="000F7DE0" w:rsidRDefault="001010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Dostęp do usługi przeglądania o której mowa w art. 9 ust. 1 pkt 1 i 2 ustawy z dnia 4 marca 2010 r. o infrastrukturze informacji przestrzennej zapewnia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geoportal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powiatu zamojskiego, dostępny pod adresem</w:t>
      </w:r>
      <w:r w:rsidR="007F1074" w:rsidRPr="000F7DE0">
        <w:rPr>
          <w:rFonts w:ascii="Times New Roman" w:hAnsi="Times New Roman" w:cs="Times New Roman"/>
          <w:sz w:val="22"/>
          <w:szCs w:val="22"/>
        </w:rPr>
        <w:t xml:space="preserve"> </w:t>
      </w:r>
      <w:r w:rsidRPr="000F7DE0">
        <w:rPr>
          <w:rFonts w:ascii="Times New Roman" w:hAnsi="Times New Roman" w:cs="Times New Roman"/>
          <w:sz w:val="22"/>
          <w:szCs w:val="22"/>
        </w:rPr>
        <w:t>http://powiatzamojski.ge</w:t>
      </w:r>
      <w:r w:rsidR="000F7DE0">
        <w:rPr>
          <w:rFonts w:ascii="Times New Roman" w:hAnsi="Times New Roman" w:cs="Times New Roman"/>
          <w:sz w:val="22"/>
          <w:szCs w:val="22"/>
        </w:rPr>
        <w:t xml:space="preserve">oportal2.pl/. </w:t>
      </w:r>
      <w:r w:rsidRPr="000F7DE0">
        <w:rPr>
          <w:rFonts w:ascii="Times New Roman" w:hAnsi="Times New Roman" w:cs="Times New Roman"/>
          <w:sz w:val="22"/>
          <w:szCs w:val="22"/>
        </w:rPr>
        <w:t xml:space="preserve">W powyższym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geoportalu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publikowane są m.in. warstwy: działki, budynki, uzbrojenie (GESUT), sytuacja (BDOT500), rzeźba, sieci projektowane oraz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ortofotomapa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75413066" w14:textId="77777777" w:rsidR="002651D8" w:rsidRPr="000F7DE0" w:rsidRDefault="00101089">
      <w:pPr>
        <w:pStyle w:val="Standard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Serwis WMS dostępny jest pod adresem:</w:t>
      </w:r>
    </w:p>
    <w:p w14:paraId="60EAA0C1" w14:textId="77777777" w:rsidR="002651D8" w:rsidRDefault="00F90B7D" w:rsidP="000F7DE0">
      <w:pPr>
        <w:pStyle w:val="Standard"/>
        <w:spacing w:after="0"/>
        <w:ind w:left="360"/>
        <w:rPr>
          <w:rFonts w:ascii="Times New Roman" w:hAnsi="Times New Roman" w:cs="Times New Roman"/>
          <w:color w:val="00000A"/>
          <w:sz w:val="22"/>
          <w:szCs w:val="22"/>
        </w:rPr>
      </w:pPr>
      <w:hyperlink r:id="rId9" w:history="1">
        <w:r w:rsidR="00101089" w:rsidRPr="000F7DE0">
          <w:rPr>
            <w:rFonts w:ascii="Times New Roman" w:hAnsi="Times New Roman" w:cs="Times New Roman"/>
            <w:color w:val="00000A"/>
            <w:sz w:val="22"/>
            <w:szCs w:val="22"/>
          </w:rPr>
          <w:t>http://powiatzamojski.geoportal2.pl/</w:t>
        </w:r>
      </w:hyperlink>
    </w:p>
    <w:p w14:paraId="2425F4F1" w14:textId="77777777" w:rsidR="000F7DE0" w:rsidRPr="000F7DE0" w:rsidRDefault="000F7DE0" w:rsidP="000F7DE0">
      <w:pPr>
        <w:pStyle w:val="Standard"/>
        <w:spacing w:after="0"/>
        <w:ind w:left="360"/>
        <w:rPr>
          <w:sz w:val="22"/>
          <w:szCs w:val="22"/>
        </w:rPr>
      </w:pPr>
    </w:p>
    <w:p w14:paraId="5F327972" w14:textId="77777777" w:rsidR="002651D8" w:rsidRPr="000F7DE0" w:rsidRDefault="00101089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Cel zamówienia</w:t>
      </w:r>
    </w:p>
    <w:p w14:paraId="2E69F796" w14:textId="77777777" w:rsidR="002651D8" w:rsidRPr="000F7DE0" w:rsidRDefault="00101089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Realizacja przedmiotu zamówienia polega dostosowaniu bazy danych ewidencji gruntów i budynków d</w:t>
      </w:r>
      <w:r w:rsidR="00774D23">
        <w:rPr>
          <w:rFonts w:ascii="Times New Roman" w:hAnsi="Times New Roman" w:cs="Times New Roman"/>
          <w:sz w:val="22"/>
          <w:szCs w:val="22"/>
        </w:rPr>
        <w:t>la jednostki ewidencyjnej 062006_2 Gmina Miączyn</w:t>
      </w:r>
      <w:r w:rsidRPr="000F7DE0">
        <w:rPr>
          <w:rFonts w:ascii="Times New Roman" w:hAnsi="Times New Roman" w:cs="Times New Roman"/>
          <w:sz w:val="22"/>
          <w:szCs w:val="22"/>
        </w:rPr>
        <w:t xml:space="preserve"> do zgodności z modelem pojęciowym, określonym w rozporządzeniu w sprawie ewidencji gruntów i budynków zgodnie z obowiązującymi przepisami prawa.</w:t>
      </w:r>
    </w:p>
    <w:p w14:paraId="324C01EC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ramach zadania, o którym mowa w pkt. a) Wykonawca:</w:t>
      </w:r>
    </w:p>
    <w:p w14:paraId="28F278B4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identyfikatory budynków zgodnie z załącznikiem nr 5 rozporządzenia EGiB,</w:t>
      </w:r>
    </w:p>
    <w:p w14:paraId="790D4D2E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bazę EGiB w zakresie budynków zgodnie z §15 rozporządzenia EGiB,</w:t>
      </w:r>
    </w:p>
    <w:p w14:paraId="0E56DBF8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identyfikatory lokali zgodnie z załącznikiem nr 5 rozporządzenia EGiB,</w:t>
      </w:r>
    </w:p>
    <w:p w14:paraId="35416F1E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identyfikatory działek ewidencyjnych zgodnie z załącznikiem nr 5 rozporządzenia EGiB,</w:t>
      </w:r>
    </w:p>
    <w:p w14:paraId="2A50AA51" w14:textId="77777777" w:rsidR="00962EFE" w:rsidRPr="000F7DE0" w:rsidRDefault="00962EFE">
      <w:pPr>
        <w:pStyle w:val="Akapitzlist"/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dokona harmonizacji obiektów oraz redakcji baz danych EGiB, BDOT500 i GESUT, które będą modyfikowane w wy</w:t>
      </w:r>
      <w:r w:rsidR="00D42D70" w:rsidRPr="000F7DE0">
        <w:rPr>
          <w:rFonts w:ascii="Times New Roman" w:hAnsi="Times New Roman" w:cs="Times New Roman"/>
          <w:sz w:val="22"/>
          <w:szCs w:val="22"/>
        </w:rPr>
        <w:t>niku zmiany rozporządzenia EGiB.</w:t>
      </w:r>
      <w:r w:rsidRPr="000F7D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A2A5C9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Przy tworzeniu, w ramach przedmiotu zamówienia, zbiorów danych przestrzennych stosuje się układ współrzędnych płaskich prostokątnych PL-ETRF2000, o których mowa w§ 6 i §13 rozporządzenia Rady Ministrów z dnia 15 października 2012 r. w sprawie państwowego systemu odniesień przestrzennych.</w:t>
      </w:r>
    </w:p>
    <w:p w14:paraId="41BF1159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 zadań Wykonawcy będzie należało dokonanie analizy operatów technicznych </w:t>
      </w:r>
      <w:r w:rsidRPr="000F7DE0">
        <w:rPr>
          <w:rFonts w:ascii="Times New Roman" w:hAnsi="Times New Roman" w:cs="Times New Roman"/>
          <w:sz w:val="22"/>
          <w:szCs w:val="22"/>
        </w:rPr>
        <w:br/>
        <w:t xml:space="preserve">w zakresie pozyskania obligatoryjnych atrybutów oraz atrybutów fakultatywnych, jeżeli występują w dokumentacji, dla obiektów baz danych EGiB i BDOT500 </w:t>
      </w:r>
      <w:r w:rsidRPr="000F7DE0">
        <w:rPr>
          <w:rFonts w:ascii="Times New Roman" w:hAnsi="Times New Roman" w:cs="Times New Roman"/>
          <w:sz w:val="22"/>
          <w:szCs w:val="22"/>
        </w:rPr>
        <w:br/>
        <w:t>w zakresie wyjaśnienia ewentualnych kolizji czy rozbieżności w ujawnionych danych. Treść i formę analizy materiałów źródłowych należy uzgodnić w Dzienniku Robót.</w:t>
      </w:r>
    </w:p>
    <w:p w14:paraId="5A094A96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Materiały PZGiK zawierające wyniki geodezyjnych pomiarów sytuacyjnych </w:t>
      </w:r>
      <w:r w:rsidRPr="000F7DE0">
        <w:rPr>
          <w:rFonts w:ascii="Times New Roman" w:hAnsi="Times New Roman" w:cs="Times New Roman"/>
          <w:sz w:val="22"/>
          <w:szCs w:val="22"/>
        </w:rPr>
        <w:br/>
        <w:t>w układzie 1965 lub układach lokalnych wykorzystuje się do realizacji przedmiotu zamówienia, po uprzednim wykonaniu matematycznej transformacji współrzędnych punktów sytuacyjnych.</w:t>
      </w:r>
    </w:p>
    <w:p w14:paraId="317F52BB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 celu pozyskania oraz weryfikacji atrybutów dla obiektów baz danych EGiB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i BDOT500 należy wykorzystać ogólnodostępne serwisy mapowe.</w:t>
      </w:r>
    </w:p>
    <w:p w14:paraId="7C959B88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Wykonawca nie będzie wykorzystywał przy dostosowaniu baz EGiB i BDOT500 zgromadzonych w PZGiK cyfrowych zbiorów danych określających położenie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 xml:space="preserve">i geometrię szczegółów sytuacyjnych I grupy dokładnościowej, jeżeli zostały one utworzone w drodze ekranowej digitalizacji mapy zasadniczej, a jednocześnie w PZGiK znajduje się dokumentacja geodezyjna zawierająca wyniki geodezyjnych pomiarów tych szczegółów sytuacyjnych. W takim przypadku Wykonawca pozyska niezbędne dane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drodze obliczeń z wykorzystaniem danych obserwacyjnych zawartych w tej dokumentacji.</w:t>
      </w:r>
    </w:p>
    <w:p w14:paraId="127CBB2D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 5 dnia danego miesiąca Wykonawca będzie pr</w:t>
      </w:r>
      <w:r w:rsidR="00D42D70" w:rsidRPr="000F7DE0">
        <w:rPr>
          <w:rFonts w:ascii="Times New Roman" w:hAnsi="Times New Roman" w:cs="Times New Roman"/>
          <w:sz w:val="22"/>
          <w:szCs w:val="22"/>
        </w:rPr>
        <w:t xml:space="preserve">zekazywał Zamawiającemu raport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postępu prac.</w:t>
      </w:r>
    </w:p>
    <w:p w14:paraId="5625701C" w14:textId="77777777" w:rsidR="002651D8" w:rsidRPr="000F7DE0" w:rsidRDefault="00101089">
      <w:pPr>
        <w:pStyle w:val="Akapitzlist"/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>Raport miesięczny powinien zawierać:</w:t>
      </w:r>
    </w:p>
    <w:p w14:paraId="754AB5F0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Opisowo wyrażony postęp prac nad przedmiotem umowy,</w:t>
      </w:r>
    </w:p>
    <w:p w14:paraId="4E32BB3D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Potencjalne zagrożenia dla niezrealizowania przedmiotu umowy w określonym umową terminie,</w:t>
      </w:r>
    </w:p>
    <w:p w14:paraId="0B45E12A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Stopień zaawansowania wykonania prac,</w:t>
      </w:r>
    </w:p>
    <w:p w14:paraId="12DBBF1C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Planowane do zrealizowania cele na najbliższy okres raportowy.</w:t>
      </w:r>
    </w:p>
    <w:p w14:paraId="133F4727" w14:textId="77777777" w:rsidR="002651D8" w:rsidRPr="000F7DE0" w:rsidRDefault="002651D8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</w:p>
    <w:p w14:paraId="7D995C8F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UWAGA: Do wykonania prac może być wykorzystany dowolny system informatyczny lub oprogramowanie, na które Wykonawca posiada licencję lub które sam wytworzył. Wykonawca </w:t>
      </w:r>
      <w:r w:rsidRPr="000F7DE0">
        <w:rPr>
          <w:rFonts w:ascii="Times New Roman" w:hAnsi="Times New Roman" w:cs="Times New Roman"/>
          <w:sz w:val="22"/>
          <w:szCs w:val="22"/>
        </w:rPr>
        <w:lastRenderedPageBreak/>
        <w:t>zobowiązany jest do bezstratnej implementacji do pro</w:t>
      </w:r>
      <w:r w:rsidR="00295E6F" w:rsidRPr="000F7DE0">
        <w:rPr>
          <w:rFonts w:ascii="Times New Roman" w:hAnsi="Times New Roman" w:cs="Times New Roman"/>
          <w:sz w:val="22"/>
          <w:szCs w:val="22"/>
        </w:rPr>
        <w:t xml:space="preserve">gramu EWMAPA i EWOPIS obiektów </w:t>
      </w:r>
      <w:r w:rsidRPr="000F7DE0">
        <w:rPr>
          <w:rFonts w:ascii="Times New Roman" w:hAnsi="Times New Roman" w:cs="Times New Roman"/>
          <w:sz w:val="22"/>
          <w:szCs w:val="22"/>
        </w:rPr>
        <w:t>z baz danych, będących przedmiotem zamówienia.</w:t>
      </w:r>
    </w:p>
    <w:p w14:paraId="7F80DF65" w14:textId="77777777" w:rsidR="00295E6F" w:rsidRPr="00E923EB" w:rsidRDefault="00295E6F" w:rsidP="00E923EB">
      <w:pPr>
        <w:spacing w:after="0"/>
        <w:rPr>
          <w:rFonts w:ascii="Times New Roman" w:hAnsi="Times New Roman" w:cs="Times New Roman"/>
        </w:rPr>
      </w:pPr>
    </w:p>
    <w:p w14:paraId="0E0712DE" w14:textId="77777777" w:rsidR="002651D8" w:rsidRPr="000F7DE0" w:rsidRDefault="00101089" w:rsidP="00295E6F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Charakterystyka obiektu</w:t>
      </w:r>
    </w:p>
    <w:p w14:paraId="406B74CA" w14:textId="77777777" w:rsidR="002651D8" w:rsidRPr="000F7DE0" w:rsidRDefault="00101089">
      <w:pPr>
        <w:pStyle w:val="Standard"/>
        <w:spacing w:after="0" w:line="240" w:lineRule="auto"/>
        <w:ind w:left="240" w:hanging="240"/>
        <w:rPr>
          <w:sz w:val="22"/>
          <w:szCs w:val="22"/>
        </w:rPr>
      </w:pPr>
      <w:r w:rsidRPr="000F7DE0">
        <w:rPr>
          <w:rFonts w:ascii="Times New Roman" w:eastAsia="Calibri" w:hAnsi="Times New Roman" w:cs="Times New Roman"/>
          <w:b/>
          <w:sz w:val="22"/>
          <w:szCs w:val="22"/>
        </w:rPr>
        <w:t>W ramach niniejszego zamówienia w powiecie zamojskim dostosowana będzie baza EGiB:</w:t>
      </w:r>
    </w:p>
    <w:p w14:paraId="756C2E50" w14:textId="77777777" w:rsidR="002651D8" w:rsidRPr="000F7DE0" w:rsidRDefault="00101089">
      <w:pPr>
        <w:pStyle w:val="Akapitzlist"/>
        <w:keepNext/>
        <w:numPr>
          <w:ilvl w:val="0"/>
          <w:numId w:val="34"/>
        </w:numPr>
        <w:tabs>
          <w:tab w:val="clear" w:pos="567"/>
          <w:tab w:val="left" w:pos="1287"/>
        </w:tabs>
        <w:spacing w:before="240"/>
        <w:rPr>
          <w:sz w:val="22"/>
          <w:szCs w:val="22"/>
        </w:rPr>
      </w:pPr>
      <w:r w:rsidRPr="000F7DE0">
        <w:rPr>
          <w:rFonts w:ascii="Times New Roman" w:eastAsia="Microsoft YaHei" w:hAnsi="Times New Roman" w:cs="Times New Roman"/>
          <w:b/>
          <w:bCs/>
          <w:iCs/>
          <w:sz w:val="22"/>
          <w:szCs w:val="22"/>
        </w:rPr>
        <w:t xml:space="preserve"> Podstawowe informacje dotyczące budynków</w:t>
      </w:r>
      <w:r w:rsidR="00774D23">
        <w:rPr>
          <w:rFonts w:ascii="Times New Roman" w:eastAsia="Microsoft YaHei" w:hAnsi="Times New Roman" w:cs="Times New Roman"/>
          <w:b/>
          <w:bCs/>
          <w:iCs/>
          <w:sz w:val="22"/>
          <w:szCs w:val="22"/>
        </w:rPr>
        <w:t xml:space="preserve"> w jednostce ewidencyjnej 062006_2 Miączyn</w:t>
      </w:r>
    </w:p>
    <w:p w14:paraId="5239B776" w14:textId="77777777" w:rsidR="002651D8" w:rsidRPr="000F7DE0" w:rsidRDefault="00101089">
      <w:pPr>
        <w:pStyle w:val="Standard"/>
        <w:suppressAutoHyphens w:val="0"/>
        <w:spacing w:after="160" w:line="256" w:lineRule="auto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  <w:lang w:eastAsia="en-US"/>
        </w:rPr>
        <w:t>Zał. Nr 1 Zestawienie budynków</w:t>
      </w:r>
    </w:p>
    <w:tbl>
      <w:tblPr>
        <w:tblW w:w="9698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2268"/>
        <w:gridCol w:w="1418"/>
        <w:gridCol w:w="1133"/>
        <w:gridCol w:w="1134"/>
        <w:gridCol w:w="1416"/>
        <w:gridCol w:w="1845"/>
      </w:tblGrid>
      <w:tr w:rsidR="00F24CC9" w:rsidRPr="00F24CC9" w14:paraId="019BD3CC" w14:textId="77777777" w:rsidTr="00F24CC9">
        <w:trPr>
          <w:trHeight w:val="782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00236" w14:textId="77777777" w:rsidR="00F24CC9" w:rsidRPr="00F24CC9" w:rsidRDefault="00F24CC9" w:rsidP="00F24CC9">
            <w:pPr>
              <w:pStyle w:val="Standard"/>
              <w:rPr>
                <w:b/>
              </w:rPr>
            </w:pPr>
            <w:proofErr w:type="spellStart"/>
            <w:r w:rsidRPr="00F24CC9">
              <w:rPr>
                <w:b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18B03" w14:textId="77777777" w:rsidR="00F24CC9" w:rsidRPr="00F24CC9" w:rsidRDefault="00F24CC9" w:rsidP="00F24CC9">
            <w:pPr>
              <w:pStyle w:val="Standard"/>
              <w:rPr>
                <w:b/>
              </w:rPr>
            </w:pPr>
            <w:r w:rsidRPr="00F24CC9">
              <w:rPr>
                <w:b/>
              </w:rPr>
              <w:t>Obręby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ED12D" w14:textId="77777777" w:rsidR="00F24CC9" w:rsidRPr="00F24CC9" w:rsidRDefault="00F24CC9" w:rsidP="00F24CC9">
            <w:pPr>
              <w:pStyle w:val="Standard"/>
              <w:rPr>
                <w:b/>
              </w:rPr>
            </w:pPr>
            <w:r w:rsidRPr="00F24CC9">
              <w:rPr>
                <w:b/>
              </w:rPr>
              <w:t>ilość budynków ogółem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B7214" w14:textId="77777777" w:rsidR="00F24CC9" w:rsidRPr="00F24CC9" w:rsidRDefault="00F24CC9" w:rsidP="00F24CC9">
            <w:pPr>
              <w:pStyle w:val="Standard"/>
              <w:rPr>
                <w:b/>
              </w:rPr>
            </w:pPr>
            <w:proofErr w:type="spellStart"/>
            <w:r w:rsidRPr="00F24CC9">
              <w:rPr>
                <w:b/>
              </w:rPr>
              <w:t>i.d</w:t>
            </w:r>
            <w:proofErr w:type="spellEnd"/>
            <w:r w:rsidRPr="00F24CC9">
              <w:rPr>
                <w:b/>
              </w:rPr>
              <w:t>. do działki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45516" w14:textId="77777777" w:rsidR="00F24CC9" w:rsidRPr="00F24CC9" w:rsidRDefault="00F24CC9" w:rsidP="00F24CC9">
            <w:pPr>
              <w:pStyle w:val="Standard"/>
              <w:rPr>
                <w:b/>
              </w:rPr>
            </w:pPr>
            <w:proofErr w:type="spellStart"/>
            <w:r w:rsidRPr="00F24CC9">
              <w:rPr>
                <w:b/>
              </w:rPr>
              <w:t>i.d</w:t>
            </w:r>
            <w:proofErr w:type="spellEnd"/>
            <w:r w:rsidRPr="00F24CC9">
              <w:rPr>
                <w:b/>
              </w:rPr>
              <w:t>. do obrębu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11572" w14:textId="77777777" w:rsidR="00F24CC9" w:rsidRPr="00F24CC9" w:rsidRDefault="00F24CC9" w:rsidP="00F24CC9">
            <w:pPr>
              <w:pStyle w:val="Standard"/>
              <w:rPr>
                <w:b/>
              </w:rPr>
            </w:pPr>
            <w:r w:rsidRPr="00F24CC9">
              <w:rPr>
                <w:b/>
              </w:rPr>
              <w:t>budynki w budowie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071D5" w14:textId="77777777" w:rsidR="00F24CC9" w:rsidRPr="00F24CC9" w:rsidRDefault="00F24CC9" w:rsidP="00F24CC9">
            <w:pPr>
              <w:pStyle w:val="Standard"/>
              <w:rPr>
                <w:b/>
              </w:rPr>
            </w:pPr>
            <w:r w:rsidRPr="00F24CC9">
              <w:rPr>
                <w:b/>
              </w:rPr>
              <w:t>budynki projektowane</w:t>
            </w:r>
          </w:p>
        </w:tc>
      </w:tr>
      <w:tr w:rsidR="00F24CC9" w:rsidRPr="00F24CC9" w14:paraId="0C9E1016" w14:textId="77777777" w:rsidTr="00071F7A">
        <w:trPr>
          <w:trHeight w:val="14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8DD4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EA28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Czartoria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EB66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8ED61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77928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FC1F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19AD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24CC9" w:rsidRPr="00F24CC9" w14:paraId="48AADADE" w14:textId="77777777" w:rsidTr="00071F7A">
        <w:trPr>
          <w:trHeight w:val="10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BD7A3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C522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Frankamionka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9202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42F0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DAAE4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1A3E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99BCC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24CC9" w:rsidRPr="00F24CC9" w14:paraId="2538C520" w14:textId="77777777" w:rsidTr="00071F7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B56D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FF21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Gdeszyn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730BA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5174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AD21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B7BC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84195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24CC9" w:rsidRPr="00F24CC9" w14:paraId="6DEDA629" w14:textId="77777777" w:rsidTr="00071F7A">
        <w:trPr>
          <w:trHeight w:val="14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F27D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8BE1F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Kolonia Gdeszyn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282A1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277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A2C62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599E5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277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DCE6C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74ABBF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24CC9" w:rsidRPr="00F24CC9" w14:paraId="2E91674C" w14:textId="77777777" w:rsidTr="00071F7A">
        <w:trPr>
          <w:trHeight w:val="109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C62B0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2D413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Horyszów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ECA73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554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966AE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D5174C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537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BA2A4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B33D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24CC9" w:rsidRPr="00F24CC9" w14:paraId="498C23B6" w14:textId="77777777" w:rsidTr="00071F7A">
        <w:trPr>
          <w:trHeight w:val="19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4A96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473C4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Kolonia Horyszów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A16C0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7707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30961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BC142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1AD90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24CC9" w:rsidRPr="00F24CC9" w14:paraId="6B801F6A" w14:textId="77777777" w:rsidTr="00071F7A">
        <w:trPr>
          <w:trHeight w:val="147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2D203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F8F36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Koniuchy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5E774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243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D2900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AD95C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1A211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36BEC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24CC9" w:rsidRPr="00F24CC9" w14:paraId="7D94CAE2" w14:textId="77777777" w:rsidTr="00071F7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207D1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29C64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Kolonia Koniuchy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67C6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267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F2740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1A60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262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C3ED3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31978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24CC9" w:rsidRPr="00F24CC9" w14:paraId="6A68935F" w14:textId="77777777" w:rsidTr="00071F7A">
        <w:trPr>
          <w:trHeight w:val="19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84C71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96D22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Kotlice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C824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621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E97DE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4CA5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615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3F36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E8BD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24CC9" w:rsidRPr="00F24CC9" w14:paraId="292F1955" w14:textId="77777777" w:rsidTr="00071F7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A878A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EA5C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Kolonia Świdniki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AABAC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899EF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6455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FA49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A7B0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24CC9" w:rsidRPr="00F24CC9" w14:paraId="7FB84FF6" w14:textId="77777777" w:rsidTr="00071F7A">
        <w:trPr>
          <w:trHeight w:val="10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B9E89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D9A48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Miączyn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46B95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927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03283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E855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906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EF5F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F9D0A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F24CC9" w:rsidRPr="00F24CC9" w14:paraId="340D4AE9" w14:textId="77777777" w:rsidTr="00071F7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08D92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407F6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Kolonia Miączyn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22DC1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32003C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FBD56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F6748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A1A3C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24CC9" w:rsidRPr="00F24CC9" w14:paraId="6CCE1B8D" w14:textId="77777777" w:rsidTr="00071F7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FA1AF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ABCFE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Ministrówka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15761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20ED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0F9F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27616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D8FF7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24CC9" w:rsidRPr="00F24CC9" w14:paraId="34D7688A" w14:textId="77777777" w:rsidTr="00071F7A">
        <w:trPr>
          <w:trHeight w:val="109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3D274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D8B13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Niewirków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D370F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62E84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33F5E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491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2C293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F81E8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24CC9" w:rsidRPr="00F24CC9" w14:paraId="718BCD00" w14:textId="77777777" w:rsidTr="00071F7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24602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48655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Kolonia Niewirków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3228E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212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8A87E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4E3F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AF7D6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2BD0F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F24CC9" w:rsidRPr="00F24CC9" w14:paraId="71B3BBEC" w14:textId="77777777" w:rsidTr="00071F7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4703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1A128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Poddąbrowa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057B2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10B2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68A12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BD4BF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D4EC4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24CC9" w:rsidRPr="00F24CC9" w14:paraId="1310AD1E" w14:textId="77777777" w:rsidTr="00071F7A">
        <w:trPr>
          <w:trHeight w:val="109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D3D5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77FD6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Podkotlice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9FFBEC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07C01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20215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6EA05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CAE8A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24CC9" w:rsidRPr="00F24CC9" w14:paraId="47A9A3CB" w14:textId="77777777" w:rsidTr="00071F7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E083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E78FA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Świdniki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3FBD8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162F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E5AE0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479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0FF3E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CCC61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24CC9" w:rsidRPr="00F24CC9" w14:paraId="09B015DD" w14:textId="77777777" w:rsidTr="00071F7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D74A4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0A5E0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Zawalów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8443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571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EA509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E320C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568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2BFCA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48285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24CC9" w:rsidRPr="00F24CC9" w14:paraId="3D054E42" w14:textId="77777777" w:rsidTr="00071F7A">
        <w:trPr>
          <w:trHeight w:val="122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3885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24F45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Kolonia Zawalów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7BF7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248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A0BCE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3BF2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9AC9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ED9C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24CC9" w:rsidRPr="00F24CC9" w14:paraId="462893F9" w14:textId="77777777" w:rsidTr="00071F7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7FED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182ECF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Żuków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89797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367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C2DE8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A0402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367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89BC3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C7C46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24CC9" w:rsidRPr="00F24CC9" w14:paraId="299208A1" w14:textId="77777777" w:rsidTr="00071F7A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18BC1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B2BDA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Miączyn PGR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E21A4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D4315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34070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BF14B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4843D" w14:textId="77777777" w:rsidR="00F24CC9" w:rsidRPr="00071F7A" w:rsidRDefault="00F24CC9" w:rsidP="00F24CC9">
            <w:pPr>
              <w:pStyle w:val="Standard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F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6261D49D" w14:textId="77777777" w:rsidR="002651D8" w:rsidRPr="000F7DE0" w:rsidRDefault="002651D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E2679DA" w14:textId="77777777" w:rsidR="002651D8" w:rsidRPr="00071F7A" w:rsidRDefault="00101089" w:rsidP="00071F7A">
      <w:pPr>
        <w:pStyle w:val="Akapitzlist"/>
        <w:keepNext/>
        <w:numPr>
          <w:ilvl w:val="0"/>
          <w:numId w:val="16"/>
        </w:numPr>
        <w:tabs>
          <w:tab w:val="clear" w:pos="567"/>
          <w:tab w:val="left" w:pos="1287"/>
        </w:tabs>
        <w:spacing w:before="240"/>
        <w:rPr>
          <w:sz w:val="22"/>
          <w:szCs w:val="22"/>
        </w:rPr>
      </w:pPr>
      <w:r w:rsidRPr="000F7DE0">
        <w:rPr>
          <w:rFonts w:ascii="Times New Roman" w:eastAsia="Microsoft YaHei" w:hAnsi="Times New Roman" w:cs="Times New Roman"/>
          <w:b/>
          <w:bCs/>
          <w:iCs/>
          <w:sz w:val="22"/>
          <w:szCs w:val="22"/>
        </w:rPr>
        <w:lastRenderedPageBreak/>
        <w:t>Podstawowe informacje dotyczące numerów działek ewidencyjnych w jednostce ewi</w:t>
      </w:r>
      <w:r w:rsidR="00774D23">
        <w:rPr>
          <w:rFonts w:ascii="Times New Roman" w:eastAsia="Microsoft YaHei" w:hAnsi="Times New Roman" w:cs="Times New Roman"/>
          <w:b/>
          <w:bCs/>
          <w:iCs/>
          <w:sz w:val="22"/>
          <w:szCs w:val="22"/>
        </w:rPr>
        <w:t>dencyjnej 062006_2 Miączyn</w:t>
      </w:r>
    </w:p>
    <w:p w14:paraId="051D92D7" w14:textId="77777777" w:rsidR="002651D8" w:rsidRPr="000F7DE0" w:rsidRDefault="00101089">
      <w:pPr>
        <w:pStyle w:val="Standard"/>
        <w:suppressAutoHyphens w:val="0"/>
        <w:spacing w:after="160" w:line="256" w:lineRule="auto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  <w:lang w:eastAsia="en-US"/>
        </w:rPr>
        <w:t>Zał. Nr 2 Zestawienie ilości działek</w:t>
      </w:r>
    </w:p>
    <w:tbl>
      <w:tblPr>
        <w:tblW w:w="87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3868"/>
        <w:gridCol w:w="1843"/>
        <w:gridCol w:w="1701"/>
      </w:tblGrid>
      <w:tr w:rsidR="002651D8" w14:paraId="169DED3E" w14:textId="77777777" w:rsidTr="00EB7416">
        <w:trPr>
          <w:trHeight w:val="1050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6F222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38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3ECBF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Obręby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E58E4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ILOŚĆ DZIAŁEK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50642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ILOŚĆ POWTARZAJĄCYCH SIĘ NUMERÓW DZIAŁEK</w:t>
            </w:r>
          </w:p>
        </w:tc>
      </w:tr>
      <w:tr w:rsidR="00F24CC9" w:rsidRPr="00F24CC9" w14:paraId="7F61B8B6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32024" w14:textId="77777777" w:rsidR="00F24CC9" w:rsidRPr="00F24CC9" w:rsidRDefault="00F24CC9" w:rsidP="00F24CC9">
            <w:pPr>
              <w:spacing w:after="0"/>
            </w:pPr>
            <w:r w:rsidRPr="00F24CC9">
              <w:t>1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4DCE4" w14:textId="77777777" w:rsidR="00F24CC9" w:rsidRPr="00F24CC9" w:rsidRDefault="00F24CC9" w:rsidP="00F24CC9">
            <w:pPr>
              <w:spacing w:after="0"/>
            </w:pPr>
            <w:r w:rsidRPr="00F24CC9">
              <w:t>Czartoria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B128A" w14:textId="77777777" w:rsidR="00F24CC9" w:rsidRPr="00F24CC9" w:rsidRDefault="00F24CC9" w:rsidP="00F24CC9">
            <w:pPr>
              <w:spacing w:after="0"/>
            </w:pPr>
            <w:r w:rsidRPr="00F24CC9">
              <w:t>346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2E757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5E2801C0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82297" w14:textId="77777777" w:rsidR="00F24CC9" w:rsidRPr="00F24CC9" w:rsidRDefault="00F24CC9" w:rsidP="00F24CC9">
            <w:pPr>
              <w:spacing w:after="0"/>
            </w:pPr>
            <w:r w:rsidRPr="00F24CC9">
              <w:t>2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3DA16" w14:textId="77777777" w:rsidR="00F24CC9" w:rsidRPr="00F24CC9" w:rsidRDefault="00F24CC9" w:rsidP="00F24CC9">
            <w:pPr>
              <w:spacing w:after="0"/>
            </w:pPr>
            <w:r w:rsidRPr="00F24CC9">
              <w:t>Frankamionka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27905" w14:textId="77777777" w:rsidR="00F24CC9" w:rsidRPr="00F24CC9" w:rsidRDefault="00F24CC9" w:rsidP="00F24CC9">
            <w:pPr>
              <w:spacing w:after="0"/>
            </w:pPr>
            <w:r w:rsidRPr="00F24CC9">
              <w:t>248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9BEC3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64A29CB8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80475" w14:textId="77777777" w:rsidR="00F24CC9" w:rsidRPr="00F24CC9" w:rsidRDefault="00F24CC9" w:rsidP="00F24CC9">
            <w:pPr>
              <w:spacing w:after="0"/>
            </w:pPr>
            <w:r w:rsidRPr="00F24CC9">
              <w:t>3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FD0F2" w14:textId="77777777" w:rsidR="00F24CC9" w:rsidRPr="00F24CC9" w:rsidRDefault="00F24CC9" w:rsidP="00F24CC9">
            <w:pPr>
              <w:spacing w:after="0"/>
            </w:pPr>
            <w:r w:rsidRPr="00F24CC9">
              <w:t>Gdeszyn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FC8F5" w14:textId="77777777" w:rsidR="00F24CC9" w:rsidRPr="00F24CC9" w:rsidRDefault="00F24CC9" w:rsidP="00F24CC9">
            <w:pPr>
              <w:spacing w:after="0"/>
            </w:pPr>
            <w:r w:rsidRPr="00F24CC9">
              <w:t>1152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D07D6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38751032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321F9" w14:textId="77777777" w:rsidR="00F24CC9" w:rsidRPr="00F24CC9" w:rsidRDefault="00F24CC9" w:rsidP="00F24CC9">
            <w:pPr>
              <w:spacing w:after="0"/>
            </w:pPr>
            <w:r w:rsidRPr="00F24CC9">
              <w:t>4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B3335" w14:textId="77777777" w:rsidR="00F24CC9" w:rsidRPr="00F24CC9" w:rsidRDefault="00F24CC9" w:rsidP="00F24CC9">
            <w:pPr>
              <w:spacing w:after="0"/>
            </w:pPr>
            <w:r w:rsidRPr="00F24CC9">
              <w:t>Kolonia Gdeszyn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86BB9" w14:textId="77777777" w:rsidR="00F24CC9" w:rsidRPr="00F24CC9" w:rsidRDefault="00F24CC9" w:rsidP="00F24CC9">
            <w:pPr>
              <w:spacing w:after="0"/>
            </w:pPr>
            <w:r w:rsidRPr="00F24CC9">
              <w:t>748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9483C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15E136BB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B30C4" w14:textId="77777777" w:rsidR="00F24CC9" w:rsidRPr="00F24CC9" w:rsidRDefault="00F24CC9" w:rsidP="00F24CC9">
            <w:pPr>
              <w:spacing w:after="0"/>
            </w:pPr>
            <w:r w:rsidRPr="00F24CC9">
              <w:t>5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AD0E8" w14:textId="77777777" w:rsidR="00F24CC9" w:rsidRPr="00F24CC9" w:rsidRDefault="00F24CC9" w:rsidP="00F24CC9">
            <w:pPr>
              <w:spacing w:after="0"/>
            </w:pPr>
            <w:r w:rsidRPr="00F24CC9">
              <w:t>Horyszów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D17F0" w14:textId="77777777" w:rsidR="00F24CC9" w:rsidRPr="00F24CC9" w:rsidRDefault="00F24CC9" w:rsidP="00F24CC9">
            <w:pPr>
              <w:spacing w:after="0"/>
            </w:pPr>
            <w:r w:rsidRPr="00F24CC9">
              <w:t>1129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C5338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70E38569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D5DED" w14:textId="77777777" w:rsidR="00F24CC9" w:rsidRPr="00F24CC9" w:rsidRDefault="00F24CC9" w:rsidP="00F24CC9">
            <w:pPr>
              <w:spacing w:after="0"/>
            </w:pPr>
            <w:r w:rsidRPr="00F24CC9">
              <w:t>6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93D91" w14:textId="77777777" w:rsidR="00F24CC9" w:rsidRPr="00F24CC9" w:rsidRDefault="00F24CC9" w:rsidP="00F24CC9">
            <w:pPr>
              <w:spacing w:after="0"/>
            </w:pPr>
            <w:r w:rsidRPr="00F24CC9">
              <w:t>Kolonia Horyszów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BAFE0" w14:textId="77777777" w:rsidR="00F24CC9" w:rsidRPr="00F24CC9" w:rsidRDefault="00F24CC9" w:rsidP="00F24CC9">
            <w:pPr>
              <w:spacing w:after="0"/>
            </w:pPr>
            <w:r w:rsidRPr="00F24CC9">
              <w:t>151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71A2A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575625A2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20A46" w14:textId="77777777" w:rsidR="00F24CC9" w:rsidRPr="00F24CC9" w:rsidRDefault="00F24CC9" w:rsidP="00F24CC9">
            <w:pPr>
              <w:spacing w:after="0"/>
            </w:pPr>
            <w:r w:rsidRPr="00F24CC9">
              <w:t>7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10676" w14:textId="77777777" w:rsidR="00F24CC9" w:rsidRPr="00F24CC9" w:rsidRDefault="00F24CC9" w:rsidP="00F24CC9">
            <w:pPr>
              <w:spacing w:after="0"/>
            </w:pPr>
            <w:r w:rsidRPr="00F24CC9">
              <w:t>Koniuchy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186FB" w14:textId="77777777" w:rsidR="00F24CC9" w:rsidRPr="00F24CC9" w:rsidRDefault="00F24CC9" w:rsidP="00F24CC9">
            <w:pPr>
              <w:spacing w:after="0"/>
            </w:pPr>
            <w:r w:rsidRPr="00F24CC9">
              <w:t>611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401CE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55A4BD3C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EA3FA" w14:textId="77777777" w:rsidR="00F24CC9" w:rsidRPr="00F24CC9" w:rsidRDefault="00F24CC9" w:rsidP="00F24CC9">
            <w:pPr>
              <w:spacing w:after="0"/>
            </w:pPr>
            <w:r w:rsidRPr="00F24CC9">
              <w:t>8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5656B" w14:textId="77777777" w:rsidR="00F24CC9" w:rsidRPr="00F24CC9" w:rsidRDefault="00F24CC9" w:rsidP="00F24CC9">
            <w:pPr>
              <w:spacing w:after="0"/>
            </w:pPr>
            <w:r w:rsidRPr="00F24CC9">
              <w:t>Kolonia Koniuchy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8B2C" w14:textId="77777777" w:rsidR="00F24CC9" w:rsidRPr="00F24CC9" w:rsidRDefault="00F24CC9" w:rsidP="00F24CC9">
            <w:pPr>
              <w:spacing w:after="0"/>
            </w:pPr>
            <w:r w:rsidRPr="00F24CC9">
              <w:t>512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7CD88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0CF6741B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C970A" w14:textId="77777777" w:rsidR="00F24CC9" w:rsidRPr="00F24CC9" w:rsidRDefault="00F24CC9" w:rsidP="00F24CC9">
            <w:pPr>
              <w:spacing w:after="0"/>
            </w:pPr>
            <w:r w:rsidRPr="00F24CC9">
              <w:t>9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B3839" w14:textId="77777777" w:rsidR="00F24CC9" w:rsidRPr="00F24CC9" w:rsidRDefault="00F24CC9" w:rsidP="00F24CC9">
            <w:pPr>
              <w:spacing w:after="0"/>
            </w:pPr>
            <w:r w:rsidRPr="00F24CC9">
              <w:t>Kotlice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8912A" w14:textId="77777777" w:rsidR="00F24CC9" w:rsidRPr="00F24CC9" w:rsidRDefault="00F24CC9" w:rsidP="00F24CC9">
            <w:pPr>
              <w:spacing w:after="0"/>
            </w:pPr>
            <w:r w:rsidRPr="00F24CC9">
              <w:t>1392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5C368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50046D27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0E515" w14:textId="77777777" w:rsidR="00F24CC9" w:rsidRPr="00F24CC9" w:rsidRDefault="00F24CC9" w:rsidP="00F24CC9">
            <w:pPr>
              <w:spacing w:after="0"/>
            </w:pPr>
            <w:r w:rsidRPr="00F24CC9">
              <w:t>10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13617" w14:textId="77777777" w:rsidR="00F24CC9" w:rsidRPr="00F24CC9" w:rsidRDefault="00F24CC9" w:rsidP="00F24CC9">
            <w:pPr>
              <w:spacing w:after="0"/>
            </w:pPr>
            <w:r w:rsidRPr="00F24CC9">
              <w:t>Kolonia Świdniki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4D391" w14:textId="77777777" w:rsidR="00F24CC9" w:rsidRPr="00F24CC9" w:rsidRDefault="00F24CC9" w:rsidP="00F24CC9">
            <w:pPr>
              <w:spacing w:after="0"/>
            </w:pPr>
            <w:r w:rsidRPr="00F24CC9">
              <w:t>105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538E5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448ED2BB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C4157" w14:textId="77777777" w:rsidR="00F24CC9" w:rsidRPr="00F24CC9" w:rsidRDefault="00F24CC9" w:rsidP="00F24CC9">
            <w:pPr>
              <w:spacing w:after="0"/>
            </w:pPr>
            <w:r w:rsidRPr="00F24CC9">
              <w:t>11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38E15" w14:textId="77777777" w:rsidR="00F24CC9" w:rsidRPr="00F24CC9" w:rsidRDefault="00F24CC9" w:rsidP="00F24CC9">
            <w:pPr>
              <w:spacing w:after="0"/>
            </w:pPr>
            <w:r w:rsidRPr="00F24CC9">
              <w:t>Miączyn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E8F8D" w14:textId="77777777" w:rsidR="00F24CC9" w:rsidRPr="00F24CC9" w:rsidRDefault="00F24CC9" w:rsidP="00F24CC9">
            <w:pPr>
              <w:spacing w:after="0"/>
            </w:pPr>
            <w:r w:rsidRPr="00F24CC9">
              <w:t>1259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5D87B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450EFB32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726ED" w14:textId="77777777" w:rsidR="00F24CC9" w:rsidRPr="00F24CC9" w:rsidRDefault="00F24CC9" w:rsidP="00F24CC9">
            <w:pPr>
              <w:spacing w:after="0"/>
            </w:pPr>
            <w:r w:rsidRPr="00F24CC9">
              <w:t>12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D2783" w14:textId="77777777" w:rsidR="00F24CC9" w:rsidRPr="00F24CC9" w:rsidRDefault="00F24CC9" w:rsidP="00F24CC9">
            <w:pPr>
              <w:spacing w:after="0"/>
            </w:pPr>
            <w:r w:rsidRPr="00F24CC9">
              <w:t>Kolonia Miączyn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1CF7D" w14:textId="77777777" w:rsidR="00F24CC9" w:rsidRPr="00F24CC9" w:rsidRDefault="00F24CC9" w:rsidP="00F24CC9">
            <w:pPr>
              <w:spacing w:after="0"/>
            </w:pPr>
            <w:r w:rsidRPr="00F24CC9">
              <w:t>558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1D4D7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4651C773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784C1" w14:textId="77777777" w:rsidR="00F24CC9" w:rsidRPr="00F24CC9" w:rsidRDefault="00F24CC9" w:rsidP="00F24CC9">
            <w:pPr>
              <w:spacing w:after="0"/>
            </w:pPr>
            <w:r w:rsidRPr="00F24CC9">
              <w:t>13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CC6EB" w14:textId="77777777" w:rsidR="00F24CC9" w:rsidRPr="00F24CC9" w:rsidRDefault="00F24CC9" w:rsidP="00F24CC9">
            <w:pPr>
              <w:spacing w:after="0"/>
            </w:pPr>
            <w:r w:rsidRPr="00F24CC9">
              <w:t>Ministrówka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7E0F0" w14:textId="77777777" w:rsidR="00F24CC9" w:rsidRPr="00F24CC9" w:rsidRDefault="00F24CC9" w:rsidP="00F24CC9">
            <w:pPr>
              <w:spacing w:after="0"/>
            </w:pPr>
            <w:r w:rsidRPr="00F24CC9">
              <w:t>335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D408A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2F61FE0D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D4E09" w14:textId="77777777" w:rsidR="00F24CC9" w:rsidRPr="00F24CC9" w:rsidRDefault="00F24CC9" w:rsidP="00F24CC9">
            <w:pPr>
              <w:spacing w:after="0"/>
            </w:pPr>
            <w:r w:rsidRPr="00F24CC9">
              <w:t>14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77F24" w14:textId="77777777" w:rsidR="00F24CC9" w:rsidRPr="00F24CC9" w:rsidRDefault="00F24CC9" w:rsidP="00F24CC9">
            <w:pPr>
              <w:spacing w:after="0"/>
            </w:pPr>
            <w:r w:rsidRPr="00F24CC9">
              <w:t>Niewirków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57A0C" w14:textId="77777777" w:rsidR="00F24CC9" w:rsidRPr="00F24CC9" w:rsidRDefault="00F24CC9" w:rsidP="00F24CC9">
            <w:pPr>
              <w:spacing w:after="0"/>
            </w:pPr>
            <w:r w:rsidRPr="00F24CC9">
              <w:t>1328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7DC7A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3AD2EA46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C13DF" w14:textId="77777777" w:rsidR="00F24CC9" w:rsidRPr="00F24CC9" w:rsidRDefault="00F24CC9" w:rsidP="00F24CC9">
            <w:pPr>
              <w:spacing w:after="0"/>
            </w:pPr>
            <w:r w:rsidRPr="00F24CC9">
              <w:t>15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33DB9" w14:textId="77777777" w:rsidR="00F24CC9" w:rsidRPr="00F24CC9" w:rsidRDefault="00F24CC9" w:rsidP="00F24CC9">
            <w:pPr>
              <w:spacing w:after="0"/>
            </w:pPr>
            <w:r w:rsidRPr="00F24CC9">
              <w:t>Kolonia Niewirków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3ACFC" w14:textId="77777777" w:rsidR="00F24CC9" w:rsidRPr="00F24CC9" w:rsidRDefault="00F24CC9" w:rsidP="00F24CC9">
            <w:pPr>
              <w:spacing w:after="0"/>
            </w:pPr>
            <w:r w:rsidRPr="00F24CC9">
              <w:t>422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02407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054788DA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24F14" w14:textId="77777777" w:rsidR="00F24CC9" w:rsidRPr="00F24CC9" w:rsidRDefault="00F24CC9" w:rsidP="00F24CC9">
            <w:pPr>
              <w:spacing w:after="0"/>
            </w:pPr>
            <w:r w:rsidRPr="00F24CC9">
              <w:t>16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08F53" w14:textId="77777777" w:rsidR="00F24CC9" w:rsidRPr="00F24CC9" w:rsidRDefault="00F24CC9" w:rsidP="00F24CC9">
            <w:pPr>
              <w:spacing w:after="0"/>
            </w:pPr>
            <w:r w:rsidRPr="00F24CC9">
              <w:t>Poddąbrowa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753EC" w14:textId="77777777" w:rsidR="00F24CC9" w:rsidRPr="00F24CC9" w:rsidRDefault="00F24CC9" w:rsidP="00F24CC9">
            <w:pPr>
              <w:spacing w:after="0"/>
            </w:pPr>
            <w:r w:rsidRPr="00F24CC9">
              <w:t>372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B4660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065865DC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9C61C" w14:textId="77777777" w:rsidR="00F24CC9" w:rsidRPr="00F24CC9" w:rsidRDefault="00F24CC9" w:rsidP="00F24CC9">
            <w:pPr>
              <w:spacing w:after="0"/>
            </w:pPr>
            <w:r w:rsidRPr="00F24CC9">
              <w:t>17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1F721" w14:textId="77777777" w:rsidR="00F24CC9" w:rsidRPr="00F24CC9" w:rsidRDefault="00F24CC9" w:rsidP="00F24CC9">
            <w:pPr>
              <w:spacing w:after="0"/>
            </w:pPr>
            <w:r w:rsidRPr="00F24CC9">
              <w:t>Podkotlice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26BBF" w14:textId="77777777" w:rsidR="00F24CC9" w:rsidRPr="00F24CC9" w:rsidRDefault="00F24CC9" w:rsidP="00F24CC9">
            <w:pPr>
              <w:spacing w:after="0"/>
            </w:pPr>
            <w:r w:rsidRPr="00F24CC9">
              <w:t>144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C2371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383ECF71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85373" w14:textId="77777777" w:rsidR="00F24CC9" w:rsidRPr="00F24CC9" w:rsidRDefault="00F24CC9" w:rsidP="00F24CC9">
            <w:pPr>
              <w:spacing w:after="0"/>
            </w:pPr>
            <w:r w:rsidRPr="00F24CC9">
              <w:t>18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6062E" w14:textId="77777777" w:rsidR="00F24CC9" w:rsidRPr="00F24CC9" w:rsidRDefault="00F24CC9" w:rsidP="00F24CC9">
            <w:pPr>
              <w:spacing w:after="0"/>
            </w:pPr>
            <w:r w:rsidRPr="00F24CC9">
              <w:t>Świdniki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7F907" w14:textId="77777777" w:rsidR="00F24CC9" w:rsidRPr="00F24CC9" w:rsidRDefault="00F24CC9" w:rsidP="00F24CC9">
            <w:pPr>
              <w:spacing w:after="0"/>
            </w:pPr>
            <w:r w:rsidRPr="00F24CC9">
              <w:t>1210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94953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708DAF97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8F72B" w14:textId="77777777" w:rsidR="00F24CC9" w:rsidRPr="00F24CC9" w:rsidRDefault="00F24CC9" w:rsidP="00F24CC9">
            <w:pPr>
              <w:spacing w:after="0"/>
            </w:pPr>
            <w:r w:rsidRPr="00F24CC9">
              <w:t>19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F13A5" w14:textId="77777777" w:rsidR="00F24CC9" w:rsidRPr="00F24CC9" w:rsidRDefault="00F24CC9" w:rsidP="00F24CC9">
            <w:pPr>
              <w:spacing w:after="0"/>
            </w:pPr>
            <w:r w:rsidRPr="00F24CC9">
              <w:t>Zawalów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197C8" w14:textId="77777777" w:rsidR="00F24CC9" w:rsidRPr="00F24CC9" w:rsidRDefault="00F24CC9" w:rsidP="00F24CC9">
            <w:pPr>
              <w:spacing w:after="0"/>
            </w:pPr>
            <w:r w:rsidRPr="00F24CC9">
              <w:t>1521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88A48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7431B141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61FFB" w14:textId="77777777" w:rsidR="00F24CC9" w:rsidRPr="00F24CC9" w:rsidRDefault="00F24CC9" w:rsidP="00F24CC9">
            <w:pPr>
              <w:spacing w:after="0"/>
            </w:pPr>
            <w:r w:rsidRPr="00F24CC9">
              <w:t>20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597DB" w14:textId="77777777" w:rsidR="00F24CC9" w:rsidRPr="00F24CC9" w:rsidRDefault="00F24CC9" w:rsidP="00F24CC9">
            <w:pPr>
              <w:spacing w:after="0"/>
            </w:pPr>
            <w:r w:rsidRPr="00F24CC9">
              <w:t>Kolonia Zawalów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F84D4" w14:textId="77777777" w:rsidR="00F24CC9" w:rsidRPr="00F24CC9" w:rsidRDefault="00F24CC9" w:rsidP="00F24CC9">
            <w:pPr>
              <w:spacing w:after="0"/>
            </w:pPr>
            <w:r w:rsidRPr="00F24CC9">
              <w:t>438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76B71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44D2CE97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9F756" w14:textId="77777777" w:rsidR="00F24CC9" w:rsidRPr="00F24CC9" w:rsidRDefault="00F24CC9" w:rsidP="00F24CC9">
            <w:pPr>
              <w:spacing w:after="0"/>
            </w:pPr>
            <w:r w:rsidRPr="00F24CC9">
              <w:t>21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2674C" w14:textId="77777777" w:rsidR="00F24CC9" w:rsidRPr="00F24CC9" w:rsidRDefault="00F24CC9" w:rsidP="00F24CC9">
            <w:pPr>
              <w:spacing w:after="0"/>
            </w:pPr>
            <w:r w:rsidRPr="00F24CC9">
              <w:t>Żuków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1AC46" w14:textId="77777777" w:rsidR="00F24CC9" w:rsidRPr="00F24CC9" w:rsidRDefault="00F24CC9" w:rsidP="00F24CC9">
            <w:pPr>
              <w:spacing w:after="0"/>
            </w:pPr>
            <w:r w:rsidRPr="00F24CC9">
              <w:t>907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AAEDA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  <w:tr w:rsidR="00F24CC9" w:rsidRPr="00F24CC9" w14:paraId="0F2DEEEC" w14:textId="77777777" w:rsidTr="00F24CC9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C582F" w14:textId="77777777" w:rsidR="00F24CC9" w:rsidRPr="00F24CC9" w:rsidRDefault="00F24CC9" w:rsidP="00F24CC9">
            <w:pPr>
              <w:spacing w:after="0"/>
            </w:pPr>
            <w:r w:rsidRPr="00F24CC9">
              <w:t>22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00168" w14:textId="77777777" w:rsidR="00F24CC9" w:rsidRPr="00F24CC9" w:rsidRDefault="00F24CC9" w:rsidP="00F24CC9">
            <w:pPr>
              <w:spacing w:after="0"/>
            </w:pPr>
            <w:r w:rsidRPr="00F24CC9">
              <w:t>Miączyn PGR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2AFB3" w14:textId="77777777" w:rsidR="00F24CC9" w:rsidRPr="00F24CC9" w:rsidRDefault="00F24CC9" w:rsidP="00F24CC9">
            <w:pPr>
              <w:spacing w:after="0"/>
            </w:pPr>
            <w:r w:rsidRPr="00F24CC9">
              <w:t>37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B335B" w14:textId="77777777" w:rsidR="00F24CC9" w:rsidRPr="00F24CC9" w:rsidRDefault="00F24CC9" w:rsidP="00F24CC9">
            <w:pPr>
              <w:spacing w:after="0"/>
            </w:pPr>
            <w:r w:rsidRPr="00F24CC9">
              <w:t>0</w:t>
            </w:r>
          </w:p>
        </w:tc>
      </w:tr>
    </w:tbl>
    <w:p w14:paraId="7033846F" w14:textId="77777777" w:rsidR="002651D8" w:rsidRPr="000F7DE0" w:rsidRDefault="00E24862" w:rsidP="00E24862">
      <w:pPr>
        <w:pStyle w:val="Standard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 xml:space="preserve"> Podstawowe informacje dotyczące lokali</w:t>
      </w:r>
      <w:r w:rsidR="00774D23">
        <w:rPr>
          <w:rFonts w:ascii="Times New Roman" w:hAnsi="Times New Roman" w:cs="Times New Roman"/>
          <w:b/>
          <w:sz w:val="22"/>
          <w:szCs w:val="22"/>
        </w:rPr>
        <w:t xml:space="preserve"> w jednostce ewidencyjnej 062006_2 Miączyn</w:t>
      </w: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1976"/>
      </w:tblGrid>
      <w:tr w:rsidR="00E24862" w:rsidRPr="00E24862" w14:paraId="0093B507" w14:textId="77777777" w:rsidTr="00EB7416">
        <w:trPr>
          <w:trHeight w:val="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991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E24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466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Obręby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5806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ilość lokali</w:t>
            </w:r>
          </w:p>
        </w:tc>
      </w:tr>
      <w:tr w:rsidR="00F24CC9" w:rsidRPr="00F24CC9" w14:paraId="7BADB33B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6EA9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2E2E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Czartoria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3F0E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4A9DCE5F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E9A6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7207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Frankamionka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3F86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5F3589C8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F26C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DFE4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Gdeszyn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12AE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7A5F5DC2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9F24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E79E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Kolonia Gdeszyn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736F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65B11BDE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E605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221D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Horyszów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7347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2</w:t>
            </w:r>
          </w:p>
        </w:tc>
      </w:tr>
      <w:tr w:rsidR="00F24CC9" w:rsidRPr="00F24CC9" w14:paraId="7820DC38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12E0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058D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Kolonia Horyszów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B475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1AEC0662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49F4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E7FC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Koniuchy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A04A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4EB72BAF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ACB9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2E37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Kolonia Koniuchy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DB4E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6ED963FB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A539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74F0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Kotlice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1758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261C0D87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8C4C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F9AD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Kolonia Świdniki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5948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212C0331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BCF3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8601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Miączyn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9208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11</w:t>
            </w:r>
          </w:p>
        </w:tc>
      </w:tr>
      <w:tr w:rsidR="00F24CC9" w:rsidRPr="00F24CC9" w14:paraId="4FDE2653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30D0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7660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Kolonia Miączyn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2069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30A6F150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1140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8896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Ministrówka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AF25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0B1BBC2B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5FDC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2D92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Niewirków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3227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17D22E83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615D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F8EA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Kolonia Niewirków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F177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34AA51AE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079E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22CB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Poddąbrowa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C341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292619B5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5B7A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13F0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Podkotlice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B602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41676903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0A53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D642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Świdniki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A672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121A178A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6CD6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11ED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Zawalów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962D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3BDCE087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BEC9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DA99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Kolonia Zawalów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CE30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106360FA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73C3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B5B7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Żuków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F7F5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0</w:t>
            </w:r>
          </w:p>
        </w:tc>
      </w:tr>
      <w:tr w:rsidR="00F24CC9" w:rsidRPr="00F24CC9" w14:paraId="6C62B04C" w14:textId="77777777" w:rsidTr="00F24CC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0ABF" w14:textId="77777777" w:rsidR="00F24CC9" w:rsidRPr="00F24CC9" w:rsidRDefault="00F24CC9" w:rsidP="00F24CC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24CC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1681" w14:textId="77777777" w:rsidR="00F24CC9" w:rsidRPr="00F24CC9" w:rsidRDefault="00F24CC9" w:rsidP="00F24CC9">
            <w:pPr>
              <w:suppressAutoHyphens w:val="0"/>
              <w:spacing w:after="0" w:line="240" w:lineRule="auto"/>
              <w:rPr>
                <w:bCs/>
                <w:color w:val="000000"/>
              </w:rPr>
            </w:pPr>
            <w:r w:rsidRPr="00F24CC9">
              <w:rPr>
                <w:bCs/>
                <w:color w:val="000000"/>
              </w:rPr>
              <w:t>Miączyn PGR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39E3" w14:textId="77777777" w:rsidR="00F24CC9" w:rsidRPr="00F24CC9" w:rsidRDefault="00F24CC9" w:rsidP="00F24CC9">
            <w:pPr>
              <w:spacing w:after="0" w:line="240" w:lineRule="auto"/>
              <w:rPr>
                <w:color w:val="000000"/>
              </w:rPr>
            </w:pPr>
            <w:r w:rsidRPr="00F24CC9">
              <w:rPr>
                <w:color w:val="000000"/>
              </w:rPr>
              <w:t>55</w:t>
            </w:r>
          </w:p>
        </w:tc>
      </w:tr>
    </w:tbl>
    <w:p w14:paraId="2112571C" w14:textId="77777777" w:rsidR="00E24862" w:rsidRPr="000F7DE0" w:rsidRDefault="00DB7508" w:rsidP="00DB750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Wszystkie lokale wyszczególnione w powyższej tabeli przyporządkowane są do budynków, których identyfikatory przyjmują postać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WWPPGG_R.XXXX.Nr_BUD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57A49E9E" w14:textId="77777777" w:rsidR="002651D8" w:rsidRPr="000F7DE0" w:rsidRDefault="0010108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Dla obszarów objętych zamówieniem dotyczącym baz EGiB i BDOT500 Zamawiający udostępni Wykonawcy operaty techniczne zawierające wyniki geod</w:t>
      </w:r>
      <w:r w:rsidR="00295E6F" w:rsidRPr="000F7DE0">
        <w:rPr>
          <w:rFonts w:ascii="Times New Roman" w:hAnsi="Times New Roman" w:cs="Times New Roman"/>
          <w:sz w:val="22"/>
          <w:szCs w:val="22"/>
        </w:rPr>
        <w:t xml:space="preserve">ezyjnych pomiarów sytuacyjnych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 xml:space="preserve">i wysokościowych obiektów objętych tymi bazami w przypadku wystąpienia  niezgodności (np. części opisowej z częścią graficzną bazy EGiB). Analizy przydatności, w tym wiarygodności i sposobu wykorzystania materiałów PZGiK dokonuje Wykonawca.  </w:t>
      </w:r>
    </w:p>
    <w:p w14:paraId="6165FE3F" w14:textId="77777777" w:rsidR="00295E6F" w:rsidRPr="000F7DE0" w:rsidRDefault="00295E6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0D7917A" w14:textId="77777777" w:rsidR="002651D8" w:rsidRPr="000F7DE0" w:rsidRDefault="00101089">
      <w:pPr>
        <w:pStyle w:val="Akapitzlist"/>
        <w:numPr>
          <w:ilvl w:val="0"/>
          <w:numId w:val="7"/>
        </w:numPr>
        <w:rPr>
          <w:sz w:val="22"/>
          <w:szCs w:val="22"/>
        </w:rPr>
      </w:pPr>
      <w:bookmarkStart w:id="4" w:name="Bookmark5"/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Zakres prac:</w:t>
      </w:r>
      <w:bookmarkEnd w:id="4"/>
    </w:p>
    <w:p w14:paraId="08F4BFF4" w14:textId="77777777" w:rsidR="002651D8" w:rsidRPr="000F7DE0" w:rsidRDefault="0010108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wystąpienie z wnioskiem o przekazanie danych, w którym Wykonawca zaproponuje sposób przekazywania danych w terminie 3 dni od daty podpisania umowy;</w:t>
      </w:r>
    </w:p>
    <w:p w14:paraId="3074A3D2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dostosowanie bazy EGiB</w:t>
      </w:r>
      <w:r w:rsidR="00D4120E" w:rsidRPr="000F7DE0">
        <w:rPr>
          <w:rFonts w:ascii="Times New Roman" w:hAnsi="Times New Roman" w:cs="Times New Roman"/>
          <w:sz w:val="22"/>
          <w:szCs w:val="22"/>
        </w:rPr>
        <w:t xml:space="preserve"> części graficznej i opisowej</w:t>
      </w:r>
      <w:r w:rsidRPr="000F7DE0">
        <w:rPr>
          <w:rFonts w:ascii="Times New Roman" w:hAnsi="Times New Roman" w:cs="Times New Roman"/>
          <w:sz w:val="22"/>
          <w:szCs w:val="22"/>
        </w:rPr>
        <w:t>:</w:t>
      </w:r>
    </w:p>
    <w:p w14:paraId="05BD8144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 zadań Wykonawcy będzie należało dostosowanie istniejącej bazy EGiB:</w:t>
      </w:r>
    </w:p>
    <w:p w14:paraId="5214B63D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– nadanie nowych identyfikatorów budynków w budynkach które nie spełniają warunków określonych w rozporządzeniu EGiB,</w:t>
      </w:r>
    </w:p>
    <w:p w14:paraId="7FA02643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– nadanie nowych identyfikatorów lokali w lokalach które nie spełniają warunków określonych w rozporządzeniu EGiB,</w:t>
      </w:r>
    </w:p>
    <w:p w14:paraId="3DE8CBF4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– nadanie nowych identyfikatorów działek w działkach które nie spełniają warunków określonych w rozporządzeniu EGiB,</w:t>
      </w:r>
    </w:p>
    <w:p w14:paraId="26E533F9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– przeniesienie budynków, których nie wykazuje się w ewidencji </w:t>
      </w:r>
      <w:r w:rsidR="00725784" w:rsidRPr="000F7DE0">
        <w:rPr>
          <w:rFonts w:ascii="Times New Roman" w:hAnsi="Times New Roman" w:cs="Times New Roman"/>
          <w:sz w:val="22"/>
          <w:szCs w:val="22"/>
        </w:rPr>
        <w:t xml:space="preserve">występujących w graficznej bazie EGIB </w:t>
      </w:r>
      <w:r w:rsidRPr="000F7DE0">
        <w:rPr>
          <w:rFonts w:ascii="Times New Roman" w:hAnsi="Times New Roman" w:cs="Times New Roman"/>
          <w:sz w:val="22"/>
          <w:szCs w:val="22"/>
        </w:rPr>
        <w:t>do bazy BDOT500,</w:t>
      </w:r>
      <w:r w:rsidR="00E143C5" w:rsidRPr="000F7DE0">
        <w:rPr>
          <w:rFonts w:ascii="Times New Roman" w:hAnsi="Times New Roman" w:cs="Times New Roman"/>
          <w:sz w:val="22"/>
          <w:szCs w:val="22"/>
        </w:rPr>
        <w:t xml:space="preserve"> oraz usunięcie tych obiektów z części opisowej</w:t>
      </w:r>
    </w:p>
    <w:p w14:paraId="42079340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– sporządzenie odpowiedniej dokumentacji dotyczącej zmiany identyfikatorów budynków, lokali i działek;</w:t>
      </w:r>
    </w:p>
    <w:p w14:paraId="37A8D624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 xml:space="preserve">dostosowanie treści bazy EGiB do modelu pojęciowego powyższej bazy zgodnego </w:t>
      </w:r>
      <w:r w:rsidRPr="000F7DE0">
        <w:rPr>
          <w:rFonts w:ascii="Times New Roman" w:hAnsi="Times New Roman" w:cs="Times New Roman"/>
          <w:sz w:val="22"/>
          <w:szCs w:val="22"/>
        </w:rPr>
        <w:br/>
        <w:t>z rozporządzeniem, a także pozyskanie obligatoryjnych oraz fakultatywnych atrybutów, jeżeli brak jest ich w bazie EGiB a występują w dokumentacji;</w:t>
      </w:r>
    </w:p>
    <w:p w14:paraId="632BFF63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wprowadzenie w bazie EGiB i BDOT500 zmian wynikających z przeprowadzonego dostosowania bazy EGiB do wymogów rozporządzenia oraz wynikających z operatów technicznych, które wpłyną do Zamawiającego w okresie realizacji przedmiotu zamówienia, nie później niż 10 dni roboczych przed terminem przekazania wolnych od wad wyników prac;</w:t>
      </w:r>
    </w:p>
    <w:p w14:paraId="29F170C7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doprowadzenie bazy EGiB do poprawności topologicznej oraz ich harmonizacji z innymi obiektami baz BDOT500, GESUT. W przypadku, gdy obecne dane będą zawierały błędy, Wykonawca będzie zobowiązany do analizy źródłowych operatów technicznych w celu wyjaśnienia stwierdzonych nieprawidłowości;</w:t>
      </w:r>
    </w:p>
    <w:p w14:paraId="2E8046C7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doprowadzenie do wzajemnej spójności zbiorów inicjalnej bazy GESUT, BDOT500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i EGiB, w celu uzyskania możliwości odpowiedniego generowania na ich podstawie standardowych opracowań kartograficznych wraz z redakcją mapy w skali 1:500;</w:t>
      </w:r>
    </w:p>
    <w:p w14:paraId="0A281AE3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kontrola jakościowa w tym walidacja opracowanej bazy danych EGiB i eliminacja przez Wykonawcę występujących błędów i braków.</w:t>
      </w:r>
    </w:p>
    <w:p w14:paraId="3F9C1ABB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 zadań Wykonawcy będzie należało przeprowadzenie kontroli jakościowej w tym walidacji opracowanej bazy danych EGiB i BDOT500. Wyniki powyższych kontroli należy załączyć do operatu technicznego.</w:t>
      </w:r>
    </w:p>
    <w:p w14:paraId="62BA4E79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Pozytywne wyniki poszczególnych kontroli będą stanowiły podstawę do zasilenie systemu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u Zamawiającego;</w:t>
      </w:r>
    </w:p>
    <w:p w14:paraId="2061704B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złożenie operatu technicznego;</w:t>
      </w:r>
    </w:p>
    <w:p w14:paraId="551DBC25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zasilenie systemu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EWOPIS u Zamawiającego.</w:t>
      </w:r>
    </w:p>
    <w:p w14:paraId="70C7BB8B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 zadań Wykonawcy będzie należało zasilenie powyżej opisanymi dostosowanymi bazami EGiB i BDOT500, systemu teleinformatycznego funkcjonującego u Zamawiającego.</w:t>
      </w:r>
    </w:p>
    <w:p w14:paraId="3972B71C" w14:textId="77777777" w:rsidR="002651D8" w:rsidRPr="000F7DE0" w:rsidRDefault="002651D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00E79181" w14:textId="77777777" w:rsidR="002651D8" w:rsidRPr="000F7DE0" w:rsidRDefault="00101089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Opracowanie bazy EGiB</w:t>
      </w:r>
    </w:p>
    <w:p w14:paraId="4EC5BDA8" w14:textId="77777777" w:rsidR="002651D8" w:rsidRPr="000F7DE0" w:rsidRDefault="00101089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Dostosowanie baz danych z zachowaniem następujących zasad:</w:t>
      </w:r>
    </w:p>
    <w:p w14:paraId="1309ADED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atrybuty obiektów bazy EGiB należy wprowadzić do ww. baz danych na podstawie operatów technicznych. Pozyskanie atrybutów należy również wykonać dla atrybutów fakultatywnych, jeżeli występują we wskazanych powyżej materiałach;</w:t>
      </w:r>
    </w:p>
    <w:p w14:paraId="75621E82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ewentualne kolizje bądź rozbieżności w treści bazy EGiB oraz relacji z elementami towarzyszącymi budynkom powinny być wyjaśniane w oparciu o operaty techniczne, ortofotomapę, dostępne serwisy mapowe;</w:t>
      </w:r>
    </w:p>
    <w:p w14:paraId="50395105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- dla wszystkich obiektów przestrzennych pozyskanych z materiałów w innym, niż docelowy systemie odniesień przestrzennych należy dokonać transformacji współrzędnych do obowiązującego układu;</w:t>
      </w:r>
    </w:p>
    <w:p w14:paraId="41E606F5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uporządkowane dane numeryczne wydane z PZGiK należy poddać analizie, kontroli poprawności merytorycznej i topologicznej, oraz dostosować do standardów określonych w obowiązujących rozporządzeniach;</w:t>
      </w:r>
    </w:p>
    <w:p w14:paraId="30A5AC30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z powyższych czynności należy sporządzić raport zawierający wyniki analizy istniejącej dokumentacji geodezyjnej i kartograficznej pod kątem przydatności i możliwości wykorzystania materiałów w przedmiotowej pracy. Raport w formie tabelarycznej (arkusz kalkulacyjny) ma zawierać zapisy o zakresie wykorzystania operatu, wraz z podaniem przyczyny jego ewentualnego niewykorzystania.</w:t>
      </w:r>
    </w:p>
    <w:p w14:paraId="5ECB7657" w14:textId="77777777" w:rsidR="002651D8" w:rsidRPr="000F7DE0" w:rsidRDefault="0010108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Utworzenie obiektów baz danych o następujących cechach:</w:t>
      </w:r>
    </w:p>
    <w:p w14:paraId="3E87DDB1" w14:textId="77777777" w:rsidR="002651D8" w:rsidRPr="000F7DE0" w:rsidRDefault="0010108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każdy obiekt musi posiadać informację o dokumencie powstania zgodnie z następującymi kryteriami:</w:t>
      </w:r>
    </w:p>
    <w:p w14:paraId="7D50B354" w14:textId="77777777" w:rsidR="002651D8" w:rsidRPr="000F7DE0" w:rsidRDefault="00101089">
      <w:pPr>
        <w:pStyle w:val="Standard"/>
        <w:numPr>
          <w:ilvl w:val="0"/>
          <w:numId w:val="3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przypadku danych numerycznych przekazanych przez Zamawiającego – identyfikator ewidencyjny materiału zasobu (P.0620…..);</w:t>
      </w:r>
    </w:p>
    <w:p w14:paraId="1BFC8A2A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przypadku pozyskania drogą digitalizacji – NR UMOWY niniejszego opracowania;</w:t>
      </w:r>
    </w:p>
    <w:p w14:paraId="424D2F6B" w14:textId="77777777" w:rsidR="002651D8" w:rsidRPr="000F7DE0" w:rsidRDefault="0010108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każdy obiekt musi charakteryzować się poprawnymi cechami topologicznymi (jeżeli dane źródłowe na to pozwalają), w tym:</w:t>
      </w:r>
    </w:p>
    <w:p w14:paraId="2621049F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obiekty powierzchniowe wykluczające się wzajemnie nie mogą się przecinać lub pokrywać;</w:t>
      </w:r>
    </w:p>
    <w:p w14:paraId="5BBB1F0D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obiekty liniowe należy prowadzić zgodnie z ich istnieniem w terenie;</w:t>
      </w:r>
    </w:p>
    <w:p w14:paraId="34A32704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etykiety obiektów mają być wstawiane z uwzględnieniem czytelności oraz zasad redakcji mapy i muszą wskazywać jednoznacznie na obiekt;</w:t>
      </w:r>
    </w:p>
    <w:p w14:paraId="721C9081" w14:textId="77777777" w:rsidR="002651D8" w:rsidRPr="000F7DE0" w:rsidRDefault="00101089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dla każdego obiektu bazy EGiB należy określić oprócz danych geometrycznych, wszystkie możliwe do pozyskania atrybuty, m.in. pozyskanie, dane dodatkowe, itd.;</w:t>
      </w:r>
    </w:p>
    <w:p w14:paraId="4CE08CB7" w14:textId="77777777" w:rsidR="002651D8" w:rsidRPr="000F7DE0" w:rsidRDefault="00101089">
      <w:pPr>
        <w:pStyle w:val="Akapitzlist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celu prawidłowego zaliczenia szczegółów terenowych do danej grupy obiektów baz danych oraz przypisania właściwych atrybutów w przypadku braku możliwości jednoznacznej interpretacji treści mapy zasadniczej Wykonawca może wykorzystać  ortofotomapę oraz dostępne serwisy mapowe</w:t>
      </w:r>
      <w:r w:rsidR="00D4120E" w:rsidRPr="000F7DE0">
        <w:rPr>
          <w:rFonts w:ascii="Times New Roman" w:hAnsi="Times New Roman" w:cs="Times New Roman"/>
          <w:sz w:val="22"/>
          <w:szCs w:val="22"/>
        </w:rPr>
        <w:t xml:space="preserve"> lub wywiad terenowy</w:t>
      </w:r>
      <w:r w:rsidRPr="000F7DE0">
        <w:rPr>
          <w:rFonts w:ascii="Times New Roman" w:hAnsi="Times New Roman" w:cs="Times New Roman"/>
          <w:sz w:val="22"/>
          <w:szCs w:val="22"/>
        </w:rPr>
        <w:t>;</w:t>
      </w:r>
    </w:p>
    <w:p w14:paraId="5D831907" w14:textId="77777777" w:rsidR="002651D8" w:rsidRPr="000F7DE0" w:rsidRDefault="0010108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obiekty baz EGiB muszą spełniać wymogi poprawnej topologii oraz poprawnej budowy wzajemnych relacji i powiązań. Należy zwrócić szczególną uwagę na prawidłowe:</w:t>
      </w:r>
    </w:p>
    <w:p w14:paraId="09640580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relacje topologiczne poszczególnych elementów baz danych EGiB powiązanych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elementami bazy danych BDOT500 i GESUT;</w:t>
      </w:r>
      <w:bookmarkStart w:id="5" w:name="Bookmark12"/>
      <w:bookmarkStart w:id="6" w:name="Bookmark6"/>
    </w:p>
    <w:p w14:paraId="5D33BED0" w14:textId="77777777" w:rsidR="002651D8" w:rsidRPr="00E923EB" w:rsidRDefault="00101089" w:rsidP="00E923EB">
      <w:pPr>
        <w:pStyle w:val="Akapitzlist"/>
        <w:numPr>
          <w:ilvl w:val="0"/>
          <w:numId w:val="26"/>
        </w:numPr>
        <w:tabs>
          <w:tab w:val="clear" w:pos="567"/>
          <w:tab w:val="left" w:pos="1287"/>
        </w:tabs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  obiektom pozyskanym do bazy danych EGiB w wyniku pomiaru kartometrycznego, należy przypisać atrybut </w:t>
      </w:r>
      <w:bookmarkEnd w:id="5"/>
      <w:bookmarkEnd w:id="6"/>
      <w:r w:rsidRPr="000F7DE0">
        <w:rPr>
          <w:rFonts w:ascii="Times New Roman" w:hAnsi="Times New Roman" w:cs="Times New Roman"/>
          <w:sz w:val="22"/>
          <w:szCs w:val="22"/>
        </w:rPr>
        <w:t>POZYSKANIE „digitalizacja”</w:t>
      </w:r>
      <w:bookmarkStart w:id="7" w:name="_Toc62724840"/>
      <w:bookmarkStart w:id="8" w:name="Bookmark7"/>
      <w:r w:rsidRPr="000F7DE0">
        <w:rPr>
          <w:rFonts w:ascii="Times New Roman" w:hAnsi="Times New Roman" w:cs="Times New Roman"/>
          <w:sz w:val="22"/>
          <w:szCs w:val="22"/>
        </w:rPr>
        <w:t>.</w:t>
      </w:r>
      <w:bookmarkEnd w:id="7"/>
      <w:bookmarkEnd w:id="8"/>
    </w:p>
    <w:p w14:paraId="252C1E10" w14:textId="77777777" w:rsidR="00E923EB" w:rsidRDefault="00E923EB" w:rsidP="00E923EB">
      <w:pPr>
        <w:tabs>
          <w:tab w:val="left" w:pos="1287"/>
        </w:tabs>
        <w:spacing w:after="0"/>
      </w:pPr>
    </w:p>
    <w:p w14:paraId="2889FFE4" w14:textId="77777777" w:rsidR="00E923EB" w:rsidRPr="00E923EB" w:rsidRDefault="00E923EB" w:rsidP="00E923EB">
      <w:pPr>
        <w:tabs>
          <w:tab w:val="left" w:pos="1287"/>
        </w:tabs>
        <w:spacing w:after="0"/>
      </w:pPr>
    </w:p>
    <w:p w14:paraId="512A8A85" w14:textId="77777777" w:rsidR="00E923EB" w:rsidRPr="00E923EB" w:rsidRDefault="00101089" w:rsidP="00E923EB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Harmonizacja bazy EGiB z bazą danych BDOT500 i GESUT</w:t>
      </w:r>
    </w:p>
    <w:p w14:paraId="6810EF19" w14:textId="77777777" w:rsidR="002651D8" w:rsidRPr="000F7DE0" w:rsidRDefault="00101089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Przedmiotowe zbiory danych (EGiB) należy opracować w taki sposób, aby doprowadzić do wzajemnej spójności tych zbiorów oraz spójności z bazą BDOT500 i GESUT, oraz umożliwić generowanie na ich podstawie standardowych opracowań kartograficznych.</w:t>
      </w:r>
    </w:p>
    <w:p w14:paraId="6CB189AA" w14:textId="77777777" w:rsidR="002651D8" w:rsidRPr="000F7DE0" w:rsidRDefault="00101089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Rozbieżności dotyczące przebiegu elementów bazy danych EGiB lub ich kolizji z innymi elementami bazy BDOT500 i GESUT, należy przedstawić Zamawiającemu oraz </w:t>
      </w:r>
      <w:r w:rsidR="001D62D8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formie raportu i uzgodnić sposób ich usunięcia.</w:t>
      </w:r>
    </w:p>
    <w:p w14:paraId="71FB3B10" w14:textId="77777777" w:rsidR="002651D8" w:rsidRPr="000F7DE0" w:rsidRDefault="00101089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ramach wykonywania prac Wykonawca zobowiązany jest przeprowadzić redakcję kartograficzną treści mapy zasadniczej dla skali 1:500.</w:t>
      </w:r>
    </w:p>
    <w:p w14:paraId="4E15BBD7" w14:textId="77777777" w:rsidR="002651D8" w:rsidRPr="000F7DE0" w:rsidRDefault="002651D8">
      <w:pPr>
        <w:pStyle w:val="Standard"/>
        <w:spacing w:after="0"/>
        <w:rPr>
          <w:rFonts w:ascii="Times New Roman" w:hAnsi="Times New Roman" w:cs="Times New Roman"/>
          <w:sz w:val="22"/>
          <w:szCs w:val="22"/>
        </w:rPr>
      </w:pPr>
    </w:p>
    <w:p w14:paraId="32D3F7A8" w14:textId="77777777" w:rsidR="002651D8" w:rsidRDefault="00101089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TRYB I ZASADY ODBIORU</w:t>
      </w:r>
    </w:p>
    <w:p w14:paraId="08D0A5A0" w14:textId="77777777" w:rsidR="002651D8" w:rsidRPr="000F7DE0" w:rsidRDefault="00101089">
      <w:pPr>
        <w:pStyle w:val="Standard"/>
        <w:numPr>
          <w:ilvl w:val="1"/>
          <w:numId w:val="24"/>
        </w:numPr>
        <w:spacing w:before="240" w:line="240" w:lineRule="auto"/>
        <w:rPr>
          <w:sz w:val="22"/>
          <w:szCs w:val="22"/>
        </w:rPr>
      </w:pPr>
      <w:bookmarkStart w:id="9" w:name="Bookmark15"/>
      <w:bookmarkStart w:id="10" w:name="Bookmark8"/>
      <w:r w:rsidRPr="000F7DE0">
        <w:rPr>
          <w:rFonts w:ascii="Times New Roman" w:hAnsi="Times New Roman" w:cs="Times New Roman"/>
          <w:sz w:val="22"/>
          <w:szCs w:val="22"/>
        </w:rPr>
        <w:t xml:space="preserve">Do </w:t>
      </w:r>
      <w:r w:rsidRPr="000F7DE0">
        <w:rPr>
          <w:rFonts w:ascii="Times New Roman" w:hAnsi="Times New Roman" w:cs="Times New Roman"/>
          <w:b/>
          <w:sz w:val="22"/>
          <w:szCs w:val="22"/>
        </w:rPr>
        <w:t>odbioru</w:t>
      </w:r>
      <w:r w:rsidRPr="000F7DE0">
        <w:rPr>
          <w:rFonts w:ascii="Times New Roman" w:hAnsi="Times New Roman" w:cs="Times New Roman"/>
          <w:sz w:val="22"/>
          <w:szCs w:val="22"/>
        </w:rPr>
        <w:t xml:space="preserve"> pracy Wykonawca winien dołączyć operat techniczny wraz z protokołem kontroli wewnętrznej</w:t>
      </w:r>
      <w:bookmarkStart w:id="11" w:name="Bookmark16"/>
      <w:bookmarkStart w:id="12" w:name="_Toc62724842"/>
      <w:bookmarkEnd w:id="9"/>
      <w:bookmarkEnd w:id="10"/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476EAA70" w14:textId="77777777" w:rsidR="002651D8" w:rsidRPr="000F7DE0" w:rsidRDefault="00101089">
      <w:pPr>
        <w:pStyle w:val="Standard"/>
        <w:numPr>
          <w:ilvl w:val="1"/>
          <w:numId w:val="24"/>
        </w:numPr>
        <w:spacing w:before="240" w:line="240" w:lineRule="auto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>Wewnętrzną</w:t>
      </w:r>
      <w:r w:rsidRPr="000F7DE0">
        <w:rPr>
          <w:rFonts w:ascii="Times New Roman" w:hAnsi="Times New Roman" w:cs="Times New Roman"/>
          <w:sz w:val="22"/>
          <w:szCs w:val="22"/>
        </w:rPr>
        <w:t xml:space="preserve"> kontrolę opracowanych roboczych baz danych należy przeprowadzić w zakresie ich poprawności, a także wzajemnej harmonizacji. Kontrola obejmuje m.in. następujące czynności:</w:t>
      </w:r>
      <w:bookmarkEnd w:id="11"/>
      <w:bookmarkEnd w:id="12"/>
    </w:p>
    <w:p w14:paraId="7B8D772E" w14:textId="77777777" w:rsidR="002651D8" w:rsidRPr="000F7DE0" w:rsidRDefault="00101089">
      <w:pPr>
        <w:pStyle w:val="Akapitzlist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3" w:name="Bookmark17"/>
      <w:bookmarkStart w:id="14" w:name="Bookmark9"/>
      <w:r w:rsidRPr="000F7DE0">
        <w:rPr>
          <w:rFonts w:ascii="Times New Roman" w:hAnsi="Times New Roman" w:cs="Times New Roman"/>
          <w:sz w:val="22"/>
          <w:szCs w:val="22"/>
        </w:rPr>
        <w:t>zgodność i kompletność merytoryczną opracowanych danych z treścią materiałów źródłowych;</w:t>
      </w:r>
      <w:bookmarkEnd w:id="13"/>
      <w:bookmarkEnd w:id="14"/>
    </w:p>
    <w:p w14:paraId="7D222082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5" w:name="Bookmark18"/>
      <w:bookmarkStart w:id="16" w:name="Bookmark10"/>
      <w:r w:rsidRPr="000F7DE0">
        <w:rPr>
          <w:rFonts w:ascii="Times New Roman" w:hAnsi="Times New Roman" w:cs="Times New Roman"/>
          <w:sz w:val="22"/>
          <w:szCs w:val="22"/>
        </w:rPr>
        <w:t>poprawność topologiczną obiektów, opracowanych danych oraz poprawność i kompletność wymaganych relacji;</w:t>
      </w:r>
      <w:bookmarkEnd w:id="15"/>
      <w:bookmarkEnd w:id="16"/>
    </w:p>
    <w:p w14:paraId="214624B9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7" w:name="Bookmark19"/>
      <w:bookmarkStart w:id="18" w:name="Bookmark11"/>
      <w:r w:rsidRPr="000F7DE0">
        <w:rPr>
          <w:rFonts w:ascii="Times New Roman" w:hAnsi="Times New Roman" w:cs="Times New Roman"/>
          <w:sz w:val="22"/>
          <w:szCs w:val="22"/>
        </w:rPr>
        <w:t>poprawność i kompletność wprowadzonych działań harmonizujących z pozostałymi rejestrami i ewidencjami w celu uzyskania interoperacyjności wszystkich zbiorów;</w:t>
      </w:r>
      <w:bookmarkEnd w:id="17"/>
      <w:bookmarkEnd w:id="18"/>
    </w:p>
    <w:p w14:paraId="1AFB8CAD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9" w:name="Bookmark20"/>
      <w:bookmarkStart w:id="20" w:name="Bookmark13"/>
      <w:r w:rsidRPr="000F7DE0">
        <w:rPr>
          <w:rFonts w:ascii="Times New Roman" w:hAnsi="Times New Roman" w:cs="Times New Roman"/>
          <w:sz w:val="22"/>
          <w:szCs w:val="22"/>
        </w:rPr>
        <w:t>poprawność utworzonej redakcji kartograficznej;</w:t>
      </w:r>
      <w:bookmarkEnd w:id="19"/>
      <w:bookmarkEnd w:id="20"/>
    </w:p>
    <w:p w14:paraId="3F50768E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21" w:name="Bookmark21"/>
      <w:bookmarkStart w:id="22" w:name="Bookmark14"/>
      <w:r w:rsidRPr="000F7DE0">
        <w:rPr>
          <w:rFonts w:ascii="Times New Roman" w:hAnsi="Times New Roman" w:cs="Times New Roman"/>
          <w:sz w:val="22"/>
          <w:szCs w:val="22"/>
        </w:rPr>
        <w:t>kompletność i poprawność sporządzonej dokumentacji, stanowiącej podstawę aktualizacji baz.</w:t>
      </w:r>
      <w:bookmarkStart w:id="23" w:name="Bookmark22"/>
      <w:bookmarkStart w:id="24" w:name="_Toc62724848"/>
      <w:bookmarkEnd w:id="21"/>
      <w:bookmarkEnd w:id="22"/>
    </w:p>
    <w:bookmarkEnd w:id="23"/>
    <w:bookmarkEnd w:id="24"/>
    <w:p w14:paraId="0CE0F7C9" w14:textId="77777777" w:rsidR="002651D8" w:rsidRPr="000F7DE0" w:rsidRDefault="00101089">
      <w:pPr>
        <w:pStyle w:val="Standard"/>
        <w:numPr>
          <w:ilvl w:val="1"/>
          <w:numId w:val="24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skład operatu technicznego oprócz dokumentów, o których mowa w §36 rozporządzenia Ministra Rozwoju z dnia 18 sierpnia 2020</w:t>
      </w:r>
      <w:r w:rsidR="0056177A">
        <w:rPr>
          <w:rFonts w:ascii="Times New Roman" w:hAnsi="Times New Roman" w:cs="Times New Roman"/>
          <w:sz w:val="22"/>
          <w:szCs w:val="22"/>
        </w:rPr>
        <w:t xml:space="preserve"> </w:t>
      </w:r>
      <w:r w:rsidRPr="000F7DE0">
        <w:rPr>
          <w:rFonts w:ascii="Times New Roman" w:hAnsi="Times New Roman" w:cs="Times New Roman"/>
          <w:sz w:val="22"/>
          <w:szCs w:val="22"/>
        </w:rPr>
        <w:t>r. w sprawie standardów technicznych wykonywania geodezyjnych pomiarów sytuacyjnych i wysokościowych oraz opracowywania i przekazywania wyników tych pomiarów do państwowego zasobu geodezyjnego i kartograficznego, wejdą także m.in.:</w:t>
      </w:r>
    </w:p>
    <w:p w14:paraId="2D8E9776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dziennik robót z chronologicznymi wpisami dotyczącymi pobrań danych z PZGiK oraz uzgodnień z Zamawiającym, dokonanych w trakcie realizacji przedmiotu zamówienia;</w:t>
      </w:r>
    </w:p>
    <w:p w14:paraId="5255619C" w14:textId="77777777" w:rsidR="002651D8" w:rsidRPr="000F7DE0" w:rsidRDefault="00101089">
      <w:pPr>
        <w:pStyle w:val="Standard"/>
        <w:spacing w:after="0" w:line="240" w:lineRule="auto"/>
        <w:ind w:left="72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raport z analizy materiałów zasobu (AMZ – arkusz kalkulacyjny);</w:t>
      </w:r>
    </w:p>
    <w:p w14:paraId="308E6C0C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raporty rozbieżności z przeprowadzonej analizy materiałów;</w:t>
      </w:r>
    </w:p>
    <w:p w14:paraId="62D3E20C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- raporty wynikające z procesu technologicznego w tym pozytywne raporty</w:t>
      </w:r>
    </w:p>
    <w:p w14:paraId="7593D074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z walidacji plików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gml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dla baz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EGiB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BDOT500;</w:t>
      </w:r>
    </w:p>
    <w:p w14:paraId="42B0FA23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zestawienie ilościowe elementów wchodzących w skład utworzonych baz danych;</w:t>
      </w:r>
    </w:p>
    <w:p w14:paraId="1A78DE45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inne dokumenty o charakterze pomocniczym;</w:t>
      </w:r>
    </w:p>
    <w:p w14:paraId="29F3B078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- nośnik pamięci zewnętrznej/DVD zawierający operat techniczny oraz bazy w formie plików GML i jeżeli opracowanie będzie realizowane w programie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EWOPIS pliki</w:t>
      </w:r>
      <w:r w:rsidR="00D42D70" w:rsidRPr="000F7DE0">
        <w:rPr>
          <w:rFonts w:ascii="Times New Roman" w:hAnsi="Times New Roman" w:cs="Times New Roman"/>
          <w:sz w:val="22"/>
          <w:szCs w:val="22"/>
        </w:rPr>
        <w:t xml:space="preserve">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formacie natywnym;</w:t>
      </w:r>
    </w:p>
    <w:p w14:paraId="04C5B64D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Przygotowane przez Wykonawcę bazy danych zostaną poddane kontroli w zakresie zgodności danych z właściwym modelem pojęciowym i schematem aplikacyjnym oraz kontroli merytorycznej połączonych i zharmonizowanych baz danych</w:t>
      </w:r>
    </w:p>
    <w:p w14:paraId="2FEF5F1F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Obowiązkiem Wykonawcy jest poprawa wszystkich błędów, a nie tylko tych przykładowych wskazanych przez Zamawiającego.</w:t>
      </w:r>
    </w:p>
    <w:p w14:paraId="0D20F61E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Pozytywny raport kontroli będzie podstawą do implementacji ostatecznie zredagowanych baz danych do oprogramowania Zamawiającego (wersja oprogramowania aktualna na 20 dni przed zakończeniem prac).</w:t>
      </w:r>
    </w:p>
    <w:p w14:paraId="448E85CF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Wykonawca dokona przy udziale Zamawiającego w siedzibie Starostwa Powiatowego </w:t>
      </w:r>
      <w:r w:rsidRPr="000F7DE0">
        <w:rPr>
          <w:rFonts w:ascii="Times New Roman" w:hAnsi="Times New Roman" w:cs="Times New Roman"/>
          <w:sz w:val="22"/>
          <w:szCs w:val="22"/>
        </w:rPr>
        <w:br/>
        <w:t>w Zamościu bezstratnej implementacji baz do systemu PZGiK.</w:t>
      </w:r>
    </w:p>
    <w:p w14:paraId="2AB036C9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Wykonawca sporządzi raporty kontrolne potwierdzające poprawność zasilenia systemu PZGiK.</w:t>
      </w:r>
    </w:p>
    <w:p w14:paraId="453275AA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Miejscem odbioru pracy określonej w warunkach technicznych będzie siedziba Zamawiającego.</w:t>
      </w:r>
    </w:p>
    <w:p w14:paraId="3BD8E0E3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Dokumentem potwierdzającym przyjęcie przez Zamawiającego przedmiotu zamówienia będzie podpisany przez Zamawiającego oraz Wykonawcę protokół odbioru prac.</w:t>
      </w:r>
    </w:p>
    <w:p w14:paraId="0A382E0C" w14:textId="77777777" w:rsidR="002651D8" w:rsidRPr="000F7DE0" w:rsidRDefault="002651D8">
      <w:pPr>
        <w:pStyle w:val="Standard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284B4413" w14:textId="77777777" w:rsidR="002651D8" w:rsidRPr="000F7DE0" w:rsidRDefault="002651D8">
      <w:pPr>
        <w:pStyle w:val="Standard"/>
        <w:rPr>
          <w:rFonts w:ascii="Times New Roman" w:hAnsi="Times New Roman" w:cs="Times New Roman"/>
          <w:color w:val="FF0000"/>
          <w:sz w:val="22"/>
          <w:szCs w:val="22"/>
        </w:rPr>
      </w:pPr>
    </w:p>
    <w:p w14:paraId="6A7F4BD7" w14:textId="77777777" w:rsidR="002651D8" w:rsidRPr="000F7DE0" w:rsidRDefault="002651D8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2651D8" w:rsidRPr="000F7DE0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F25A" w14:textId="77777777" w:rsidR="00F90B7D" w:rsidRDefault="00F90B7D">
      <w:pPr>
        <w:spacing w:after="0" w:line="240" w:lineRule="auto"/>
      </w:pPr>
      <w:r>
        <w:separator/>
      </w:r>
    </w:p>
  </w:endnote>
  <w:endnote w:type="continuationSeparator" w:id="0">
    <w:p w14:paraId="1D8EE727" w14:textId="77777777" w:rsidR="00F90B7D" w:rsidRDefault="00F9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AA18" w14:textId="77777777" w:rsidR="00F24CC9" w:rsidRDefault="00F24CC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54A51">
      <w:rPr>
        <w:noProof/>
      </w:rPr>
      <w:t>13</w:t>
    </w:r>
    <w:r>
      <w:fldChar w:fldCharType="end"/>
    </w:r>
  </w:p>
  <w:p w14:paraId="560C3E4C" w14:textId="77777777" w:rsidR="00F24CC9" w:rsidRDefault="00F2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BAE98" w14:textId="77777777" w:rsidR="00F90B7D" w:rsidRDefault="00F90B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0B824C" w14:textId="77777777" w:rsidR="00F90B7D" w:rsidRDefault="00F9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31E0" w14:textId="7310B89D" w:rsidR="00FE6771" w:rsidRPr="00A4063A" w:rsidRDefault="00FE6771" w:rsidP="00FE6771">
    <w:pPr>
      <w:autoSpaceDE w:val="0"/>
      <w:jc w:val="both"/>
      <w:rPr>
        <w:rFonts w:ascii="Arial" w:hAnsi="Arial" w:cs="Arial"/>
        <w:b/>
        <w:bCs/>
        <w:i/>
        <w:iCs/>
        <w:sz w:val="18"/>
        <w:szCs w:val="18"/>
      </w:rPr>
    </w:pPr>
    <w:r w:rsidRPr="00A4063A">
      <w:rPr>
        <w:rFonts w:ascii="Arial" w:hAnsi="Arial" w:cs="Arial"/>
        <w:b/>
        <w:bCs/>
        <w:i/>
        <w:iCs/>
        <w:sz w:val="18"/>
        <w:szCs w:val="18"/>
      </w:rPr>
      <w:t>Załącznik nr 1</w:t>
    </w:r>
    <w:r>
      <w:rPr>
        <w:rFonts w:ascii="Arial" w:hAnsi="Arial" w:cs="Arial"/>
        <w:b/>
        <w:bCs/>
        <w:i/>
        <w:iCs/>
        <w:sz w:val="18"/>
        <w:szCs w:val="18"/>
      </w:rPr>
      <w:t>b</w:t>
    </w:r>
    <w:r w:rsidRPr="00A4063A">
      <w:rPr>
        <w:rFonts w:ascii="Arial" w:hAnsi="Arial" w:cs="Arial"/>
        <w:b/>
        <w:bCs/>
        <w:i/>
        <w:iCs/>
        <w:sz w:val="18"/>
        <w:szCs w:val="18"/>
      </w:rPr>
      <w:t xml:space="preserve"> do SWZ Dostosowanie bazy danych ewidencji gruntów i budynków dla jednostki ewidencyjnej Gmina Zamość, Gmina Miączyn oraz Gmina Grabowiec</w:t>
    </w:r>
  </w:p>
  <w:p w14:paraId="0D392EDA" w14:textId="77777777" w:rsidR="00FE6771" w:rsidRPr="00A4063A" w:rsidRDefault="00FE6771" w:rsidP="00FE6771">
    <w:pPr>
      <w:autoSpaceDE w:val="0"/>
      <w:jc w:val="both"/>
      <w:rPr>
        <w:rFonts w:ascii="Arial" w:hAnsi="Arial" w:cs="Arial"/>
        <w:i/>
        <w:iCs/>
        <w:sz w:val="18"/>
        <w:szCs w:val="18"/>
      </w:rPr>
    </w:pPr>
  </w:p>
  <w:p w14:paraId="65C717D1" w14:textId="77777777" w:rsidR="00FE6771" w:rsidRPr="00A4063A" w:rsidRDefault="00FE6771" w:rsidP="00FE6771">
    <w:pPr>
      <w:autoSpaceDE w:val="0"/>
      <w:jc w:val="right"/>
      <w:rPr>
        <w:rFonts w:ascii="Arial" w:hAnsi="Arial" w:cs="Arial"/>
        <w:i/>
        <w:iCs/>
        <w:sz w:val="18"/>
        <w:szCs w:val="18"/>
      </w:rPr>
    </w:pPr>
    <w:r w:rsidRPr="00A4063A">
      <w:rPr>
        <w:rFonts w:ascii="Arial" w:hAnsi="Arial" w:cs="Arial"/>
        <w:i/>
        <w:iCs/>
        <w:sz w:val="18"/>
        <w:szCs w:val="18"/>
      </w:rPr>
      <w:t>GM.272.21.2022</w:t>
    </w:r>
  </w:p>
  <w:p w14:paraId="50C290C7" w14:textId="77777777" w:rsidR="00F24CC9" w:rsidRDefault="00F2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618A" w14:textId="3F1FE5C5" w:rsidR="00FE6771" w:rsidRPr="00A4063A" w:rsidRDefault="00FE6771" w:rsidP="00FE6771">
    <w:pPr>
      <w:autoSpaceDE w:val="0"/>
      <w:jc w:val="both"/>
      <w:rPr>
        <w:rFonts w:ascii="Arial" w:hAnsi="Arial" w:cs="Arial"/>
        <w:b/>
        <w:bCs/>
        <w:i/>
        <w:iCs/>
        <w:sz w:val="18"/>
        <w:szCs w:val="18"/>
      </w:rPr>
    </w:pPr>
    <w:r w:rsidRPr="00A4063A">
      <w:rPr>
        <w:rFonts w:ascii="Arial" w:hAnsi="Arial" w:cs="Arial"/>
        <w:b/>
        <w:bCs/>
        <w:i/>
        <w:iCs/>
        <w:sz w:val="18"/>
        <w:szCs w:val="18"/>
      </w:rPr>
      <w:t>Załącznik nr 1</w:t>
    </w:r>
    <w:r>
      <w:rPr>
        <w:rFonts w:ascii="Arial" w:hAnsi="Arial" w:cs="Arial"/>
        <w:b/>
        <w:bCs/>
        <w:i/>
        <w:iCs/>
        <w:sz w:val="18"/>
        <w:szCs w:val="18"/>
      </w:rPr>
      <w:t>b</w:t>
    </w:r>
    <w:r w:rsidRPr="00A4063A">
      <w:rPr>
        <w:rFonts w:ascii="Arial" w:hAnsi="Arial" w:cs="Arial"/>
        <w:b/>
        <w:bCs/>
        <w:i/>
        <w:iCs/>
        <w:sz w:val="18"/>
        <w:szCs w:val="18"/>
      </w:rPr>
      <w:t xml:space="preserve"> do SWZ </w:t>
    </w:r>
    <w:bookmarkStart w:id="25" w:name="_Hlk480962694"/>
    <w:r w:rsidRPr="00A4063A">
      <w:rPr>
        <w:rFonts w:ascii="Arial" w:hAnsi="Arial" w:cs="Arial"/>
        <w:b/>
        <w:bCs/>
        <w:i/>
        <w:iCs/>
        <w:sz w:val="18"/>
        <w:szCs w:val="18"/>
      </w:rPr>
      <w:t>Dostosowanie bazy danych ewidencji gruntów i budynków dla jednostki ewidencyjnej Gmina Zamość, Gmina Miączyn oraz Gmina Grabowiec</w:t>
    </w:r>
  </w:p>
  <w:p w14:paraId="45DBC32C" w14:textId="77777777" w:rsidR="00FE6771" w:rsidRPr="00A4063A" w:rsidRDefault="00FE6771" w:rsidP="00FE6771">
    <w:pPr>
      <w:autoSpaceDE w:val="0"/>
      <w:jc w:val="both"/>
      <w:rPr>
        <w:rFonts w:ascii="Arial" w:hAnsi="Arial" w:cs="Arial"/>
        <w:i/>
        <w:iCs/>
        <w:sz w:val="18"/>
        <w:szCs w:val="18"/>
      </w:rPr>
    </w:pPr>
  </w:p>
  <w:bookmarkEnd w:id="25"/>
  <w:p w14:paraId="1ADB593C" w14:textId="77777777" w:rsidR="00FE6771" w:rsidRPr="00A4063A" w:rsidRDefault="00FE6771" w:rsidP="00FE6771">
    <w:pPr>
      <w:autoSpaceDE w:val="0"/>
      <w:jc w:val="right"/>
      <w:rPr>
        <w:rFonts w:ascii="Arial" w:hAnsi="Arial" w:cs="Arial"/>
        <w:i/>
        <w:iCs/>
        <w:sz w:val="18"/>
        <w:szCs w:val="18"/>
      </w:rPr>
    </w:pPr>
    <w:r w:rsidRPr="00A4063A">
      <w:rPr>
        <w:rFonts w:ascii="Arial" w:hAnsi="Arial" w:cs="Arial"/>
        <w:i/>
        <w:iCs/>
        <w:sz w:val="18"/>
        <w:szCs w:val="18"/>
      </w:rPr>
      <w:t>GM.272.21.2022</w:t>
    </w:r>
  </w:p>
  <w:p w14:paraId="4B80FDC8" w14:textId="77777777" w:rsidR="00F24CC9" w:rsidRDefault="00F2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051"/>
    <w:multiLevelType w:val="multilevel"/>
    <w:tmpl w:val="281AE5AC"/>
    <w:styleLink w:val="WWNum1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AA924A0"/>
    <w:multiLevelType w:val="multilevel"/>
    <w:tmpl w:val="7D886BE2"/>
    <w:styleLink w:val="WWNum2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  <w:rPr>
        <w:rFonts w:eastAsia="SimSun" w:cs="Times New Roman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eastAsia="SimSu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A37E39"/>
    <w:multiLevelType w:val="multilevel"/>
    <w:tmpl w:val="3AD8EACE"/>
    <w:styleLink w:val="WWNum2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" w15:restartNumberingAfterBreak="0">
    <w:nsid w:val="0E4816A3"/>
    <w:multiLevelType w:val="multilevel"/>
    <w:tmpl w:val="1DC0C12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0A1C3A"/>
    <w:multiLevelType w:val="multilevel"/>
    <w:tmpl w:val="25F8EFC6"/>
    <w:styleLink w:val="WWNum2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  <w:rPr>
        <w:rFonts w:eastAsia="SimSun" w:cs="Times New Roman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eastAsia="SimSu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564050"/>
    <w:multiLevelType w:val="multilevel"/>
    <w:tmpl w:val="0E182B6E"/>
    <w:styleLink w:val="WWNum1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123A7001"/>
    <w:multiLevelType w:val="multilevel"/>
    <w:tmpl w:val="5F12AE9C"/>
    <w:styleLink w:val="WWNum12"/>
    <w:lvl w:ilvl="0">
      <w:start w:val="3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1DED4AE8"/>
    <w:multiLevelType w:val="multilevel"/>
    <w:tmpl w:val="E14E0946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E531CE3"/>
    <w:multiLevelType w:val="multilevel"/>
    <w:tmpl w:val="B4DE35E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08B29E7"/>
    <w:multiLevelType w:val="multilevel"/>
    <w:tmpl w:val="960E009A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23A4EA2"/>
    <w:multiLevelType w:val="multilevel"/>
    <w:tmpl w:val="E81042AA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249938A9"/>
    <w:multiLevelType w:val="multilevel"/>
    <w:tmpl w:val="CB2E3F16"/>
    <w:styleLink w:val="WWNum5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26EA294E"/>
    <w:multiLevelType w:val="multilevel"/>
    <w:tmpl w:val="87B22CF8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E5824B8"/>
    <w:multiLevelType w:val="multilevel"/>
    <w:tmpl w:val="C90A158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EB34E05"/>
    <w:multiLevelType w:val="multilevel"/>
    <w:tmpl w:val="957C340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0AA27D6"/>
    <w:multiLevelType w:val="multilevel"/>
    <w:tmpl w:val="F954CDE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7840F69"/>
    <w:multiLevelType w:val="multilevel"/>
    <w:tmpl w:val="A3266356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876568C"/>
    <w:multiLevelType w:val="multilevel"/>
    <w:tmpl w:val="08863AA6"/>
    <w:styleLink w:val="WWNum25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18" w15:restartNumberingAfterBreak="0">
    <w:nsid w:val="39C74DFE"/>
    <w:multiLevelType w:val="multilevel"/>
    <w:tmpl w:val="C41E3A9A"/>
    <w:styleLink w:val="WWNum2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3C0C56F5"/>
    <w:multiLevelType w:val="multilevel"/>
    <w:tmpl w:val="7FC891C6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  <w:rPr>
        <w:rFonts w:eastAsia="SimSun" w:cs="Times New Roman"/>
      </w:rPr>
    </w:lvl>
    <w:lvl w:ilvl="3">
      <w:start w:val="1"/>
      <w:numFmt w:val="lowerLetter"/>
      <w:lvlText w:val="%1.%2.%3.%4."/>
      <w:lvlJc w:val="left"/>
      <w:pPr>
        <w:ind w:left="2880" w:hanging="360"/>
      </w:pPr>
      <w:rPr>
        <w:rFonts w:eastAsia="SimSu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66A0456"/>
    <w:multiLevelType w:val="multilevel"/>
    <w:tmpl w:val="0C14A37A"/>
    <w:styleLink w:val="WWNum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47D16E0B"/>
    <w:multiLevelType w:val="multilevel"/>
    <w:tmpl w:val="BF521F1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0E65BF2"/>
    <w:multiLevelType w:val="multilevel"/>
    <w:tmpl w:val="50368CA6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FD6631D"/>
    <w:multiLevelType w:val="multilevel"/>
    <w:tmpl w:val="226C158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17E6BA0"/>
    <w:multiLevelType w:val="multilevel"/>
    <w:tmpl w:val="50B83324"/>
    <w:styleLink w:val="WWNum6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 w15:restartNumberingAfterBreak="0">
    <w:nsid w:val="63EB7F03"/>
    <w:multiLevelType w:val="hybridMultilevel"/>
    <w:tmpl w:val="C6D8E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BA02F0"/>
    <w:multiLevelType w:val="multilevel"/>
    <w:tmpl w:val="E0769D82"/>
    <w:styleLink w:val="WWNum19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5"/>
  </w:num>
  <w:num w:numId="5">
    <w:abstractNumId w:val="11"/>
  </w:num>
  <w:num w:numId="6">
    <w:abstractNumId w:val="24"/>
  </w:num>
  <w:num w:numId="7">
    <w:abstractNumId w:val="13"/>
  </w:num>
  <w:num w:numId="8">
    <w:abstractNumId w:val="3"/>
  </w:num>
  <w:num w:numId="9">
    <w:abstractNumId w:val="12"/>
  </w:num>
  <w:num w:numId="10">
    <w:abstractNumId w:val="22"/>
  </w:num>
  <w:num w:numId="11">
    <w:abstractNumId w:val="8"/>
  </w:num>
  <w:num w:numId="12">
    <w:abstractNumId w:val="6"/>
  </w:num>
  <w:num w:numId="13">
    <w:abstractNumId w:val="0"/>
  </w:num>
  <w:num w:numId="14">
    <w:abstractNumId w:val="20"/>
  </w:num>
  <w:num w:numId="15">
    <w:abstractNumId w:val="5"/>
  </w:num>
  <w:num w:numId="16">
    <w:abstractNumId w:val="21"/>
  </w:num>
  <w:num w:numId="17">
    <w:abstractNumId w:val="7"/>
  </w:num>
  <w:num w:numId="18">
    <w:abstractNumId w:val="10"/>
  </w:num>
  <w:num w:numId="19">
    <w:abstractNumId w:val="26"/>
  </w:num>
  <w:num w:numId="20">
    <w:abstractNumId w:val="4"/>
  </w:num>
  <w:num w:numId="21">
    <w:abstractNumId w:val="1"/>
  </w:num>
  <w:num w:numId="22">
    <w:abstractNumId w:val="2"/>
  </w:num>
  <w:num w:numId="23">
    <w:abstractNumId w:val="16"/>
  </w:num>
  <w:num w:numId="24">
    <w:abstractNumId w:val="18"/>
  </w:num>
  <w:num w:numId="25">
    <w:abstractNumId w:val="17"/>
  </w:num>
  <w:num w:numId="26">
    <w:abstractNumId w:val="14"/>
  </w:num>
  <w:num w:numId="27">
    <w:abstractNumId w:val="9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26"/>
  </w:num>
  <w:num w:numId="39">
    <w:abstractNumId w:val="16"/>
    <w:lvlOverride w:ilvl="0">
      <w:startOverride w:val="1"/>
    </w:lvlOverride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D8"/>
    <w:rsid w:val="00071F7A"/>
    <w:rsid w:val="000F7DE0"/>
    <w:rsid w:val="00101089"/>
    <w:rsid w:val="0019210E"/>
    <w:rsid w:val="001D131B"/>
    <w:rsid w:val="001D62D8"/>
    <w:rsid w:val="00260469"/>
    <w:rsid w:val="002651D8"/>
    <w:rsid w:val="00295E6F"/>
    <w:rsid w:val="002E17D3"/>
    <w:rsid w:val="00354A51"/>
    <w:rsid w:val="00394149"/>
    <w:rsid w:val="003C2B82"/>
    <w:rsid w:val="00444B39"/>
    <w:rsid w:val="0056177A"/>
    <w:rsid w:val="005A05EE"/>
    <w:rsid w:val="00603181"/>
    <w:rsid w:val="00605EE7"/>
    <w:rsid w:val="006B1EF4"/>
    <w:rsid w:val="00725784"/>
    <w:rsid w:val="00774D23"/>
    <w:rsid w:val="00790144"/>
    <w:rsid w:val="007F1074"/>
    <w:rsid w:val="007F5AC8"/>
    <w:rsid w:val="0092544A"/>
    <w:rsid w:val="00962EFE"/>
    <w:rsid w:val="009C213A"/>
    <w:rsid w:val="00A3147E"/>
    <w:rsid w:val="00BF1A44"/>
    <w:rsid w:val="00C950B6"/>
    <w:rsid w:val="00D25F3C"/>
    <w:rsid w:val="00D4120E"/>
    <w:rsid w:val="00D42D70"/>
    <w:rsid w:val="00D53A4D"/>
    <w:rsid w:val="00DB7508"/>
    <w:rsid w:val="00E143C5"/>
    <w:rsid w:val="00E24862"/>
    <w:rsid w:val="00E923EB"/>
    <w:rsid w:val="00EB7416"/>
    <w:rsid w:val="00F02D5F"/>
    <w:rsid w:val="00F24CC9"/>
    <w:rsid w:val="00F455CB"/>
    <w:rsid w:val="00F90B7D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1E69"/>
  <w15:docId w15:val="{85F3AD39-3787-4829-B65C-2813940B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 w:cs="F"/>
      <w:color w:val="2E74B5"/>
      <w:sz w:val="32"/>
      <w:szCs w:val="32"/>
    </w:rPr>
  </w:style>
  <w:style w:type="paragraph" w:styleId="Nagwek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libri Light" w:hAnsi="Calibri Light" w:cs="F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567"/>
      </w:tabs>
      <w:suppressAutoHyphens/>
      <w:spacing w:before="120" w:after="120" w:line="320" w:lineRule="atLeast"/>
      <w:jc w:val="both"/>
    </w:pPr>
    <w:rPr>
      <w:rFonts w:eastAsia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tentsHeading">
    <w:name w:val="Contents Heading"/>
    <w:basedOn w:val="Nagwek1"/>
    <w:pPr>
      <w:suppressLineNumbers/>
      <w:spacing w:line="256" w:lineRule="auto"/>
    </w:pPr>
    <w:rPr>
      <w:rFonts w:ascii="Cambria" w:eastAsia="Calibri" w:hAnsi="Cambria" w:cs="Times New Roman"/>
      <w:b/>
      <w:bCs/>
      <w:color w:val="365F91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Akapitzlist1poziom">
    <w:name w:val="Akapit z listą 1 poziom"/>
    <w:basedOn w:val="Nagwek4"/>
    <w:pPr>
      <w:keepNext w:val="0"/>
      <w:keepLines w:val="0"/>
      <w:spacing w:before="480" w:after="200" w:line="240" w:lineRule="auto"/>
    </w:pPr>
    <w:rPr>
      <w:rFonts w:ascii="Calibri" w:eastAsia="SimSun" w:hAnsi="Calibri" w:cs="Tahoma"/>
      <w:b/>
      <w:i w:val="0"/>
      <w:iCs w:val="0"/>
      <w:color w:val="00000A"/>
      <w:sz w:val="28"/>
      <w:szCs w:val="28"/>
    </w:rPr>
  </w:style>
  <w:style w:type="paragraph" w:styleId="Nagwek">
    <w:name w:val="header"/>
    <w:basedOn w:val="Standard"/>
    <w:pPr>
      <w:suppressLineNumbers/>
      <w:tabs>
        <w:tab w:val="clear" w:pos="567"/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lear" w:pos="567"/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Calibri Light" w:hAnsi="Calibri Light" w:cs="F"/>
      <w:color w:val="2E74B5"/>
      <w:kern w:val="3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hAnsi="Calibri Light" w:cs="F"/>
      <w:i/>
      <w:iCs/>
      <w:color w:val="2E74B5"/>
      <w:kern w:val="3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rPr>
      <w:rFonts w:ascii="Calibri" w:eastAsia="SimSun" w:hAnsi="Calibri" w:cs="Tahoma"/>
      <w:kern w:val="3"/>
      <w:lang w:eastAsia="pl-PL"/>
    </w:rPr>
  </w:style>
  <w:style w:type="character" w:customStyle="1" w:styleId="StopkaZnak">
    <w:name w:val="Stopka Znak"/>
    <w:basedOn w:val="Domylnaczcionkaakapitu"/>
    <w:rPr>
      <w:rFonts w:ascii="Calibri" w:eastAsia="SimSun" w:hAnsi="Calibri" w:cs="Tahoma"/>
      <w:kern w:val="3"/>
      <w:lang w:eastAsia="pl-PL"/>
    </w:rPr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bi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jug4zt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zamojski.geoportal2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3317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Jurczyszyn</dc:creator>
  <cp:lastModifiedBy>STAŻYSTA</cp:lastModifiedBy>
  <cp:revision>3</cp:revision>
  <dcterms:created xsi:type="dcterms:W3CDTF">2022-05-05T07:49:00Z</dcterms:created>
  <dcterms:modified xsi:type="dcterms:W3CDTF">2022-05-05T07:58:00Z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