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FF" w:rsidRPr="00BF7B12" w:rsidRDefault="000C0AFF" w:rsidP="000C0AFF">
      <w:pPr>
        <w:spacing w:after="0" w:line="240" w:lineRule="auto"/>
        <w:jc w:val="right"/>
        <w:rPr>
          <w:b/>
          <w:sz w:val="21"/>
          <w:szCs w:val="21"/>
        </w:rPr>
      </w:pPr>
      <w:r w:rsidRPr="00BF7B12">
        <w:rPr>
          <w:b/>
          <w:sz w:val="21"/>
          <w:szCs w:val="21"/>
        </w:rPr>
        <w:t xml:space="preserve">Załącznik nr 4 do SIWZ </w:t>
      </w:r>
    </w:p>
    <w:p w:rsidR="000C0AFF" w:rsidRDefault="000C0AFF" w:rsidP="000C0AFF">
      <w:pPr>
        <w:spacing w:after="0" w:line="240" w:lineRule="auto"/>
        <w:jc w:val="center"/>
        <w:rPr>
          <w:i/>
          <w:color w:val="FF0000"/>
        </w:rPr>
      </w:pPr>
      <w:r>
        <w:rPr>
          <w:b/>
        </w:rPr>
        <w:t xml:space="preserve">Umowa o dzieło nr ……. </w:t>
      </w:r>
    </w:p>
    <w:p w:rsidR="000C0AFF" w:rsidRPr="008A4C2E" w:rsidRDefault="000C0AFF" w:rsidP="000C0AFF">
      <w:pPr>
        <w:spacing w:after="0" w:line="240" w:lineRule="auto"/>
        <w:jc w:val="center"/>
        <w:rPr>
          <w:color w:val="000000"/>
        </w:rPr>
      </w:pPr>
      <w:r w:rsidRPr="008A4C2E">
        <w:rPr>
          <w:color w:val="000000"/>
        </w:rPr>
        <w:t>(projekt)</w:t>
      </w:r>
    </w:p>
    <w:p w:rsidR="000C0AFF" w:rsidRDefault="000C0AFF" w:rsidP="000C0AFF">
      <w:pPr>
        <w:spacing w:after="0" w:line="240" w:lineRule="auto"/>
        <w:jc w:val="both"/>
      </w:pPr>
      <w:r>
        <w:t xml:space="preserve">                                                                                                                            </w:t>
      </w:r>
    </w:p>
    <w:p w:rsidR="000C0AFF" w:rsidRDefault="000C0AFF" w:rsidP="000C0AFF">
      <w:pPr>
        <w:spacing w:after="0" w:line="240" w:lineRule="auto"/>
        <w:jc w:val="both"/>
      </w:pPr>
      <w:r>
        <w:t>zawarta w dniu ................. 2020 r.  w Zamościu, pomiędzy Powiatem Zamojskim reprezentowanym przez:</w:t>
      </w:r>
    </w:p>
    <w:p w:rsidR="000C0AFF" w:rsidRDefault="000C0AFF" w:rsidP="000C0AFF">
      <w:pPr>
        <w:spacing w:after="0" w:line="240" w:lineRule="auto"/>
        <w:jc w:val="both"/>
      </w:pPr>
      <w:r>
        <w:t xml:space="preserve">….............................................................................................................                         </w:t>
      </w:r>
    </w:p>
    <w:p w:rsidR="000C0AFF" w:rsidRDefault="000C0AFF" w:rsidP="000C0AFF">
      <w:pPr>
        <w:spacing w:after="0" w:line="240" w:lineRule="auto"/>
        <w:jc w:val="both"/>
      </w:pPr>
      <w:r>
        <w:t xml:space="preserve">zwanym dalej </w:t>
      </w:r>
      <w:r>
        <w:rPr>
          <w:i/>
        </w:rPr>
        <w:t>Zamawiającym</w:t>
      </w:r>
    </w:p>
    <w:p w:rsidR="000C0AFF" w:rsidRDefault="000C0AFF" w:rsidP="000C0AFF">
      <w:pPr>
        <w:spacing w:after="0" w:line="240" w:lineRule="auto"/>
        <w:jc w:val="both"/>
      </w:pPr>
    </w:p>
    <w:p w:rsidR="000C0AFF" w:rsidRDefault="000C0AFF" w:rsidP="000C0AFF">
      <w:pPr>
        <w:spacing w:after="0" w:line="240" w:lineRule="auto"/>
        <w:jc w:val="both"/>
      </w:pPr>
      <w:r>
        <w:t xml:space="preserve">a:  ......................................................................................................................... </w:t>
      </w:r>
    </w:p>
    <w:p w:rsidR="000C0AFF" w:rsidRDefault="000C0AFF" w:rsidP="000C0AFF">
      <w:pPr>
        <w:spacing w:after="0" w:line="240" w:lineRule="auto"/>
        <w:jc w:val="both"/>
      </w:pPr>
      <w:r>
        <w:t xml:space="preserve">           </w:t>
      </w:r>
    </w:p>
    <w:p w:rsidR="000C0AFF" w:rsidRDefault="000C0AFF" w:rsidP="000C0AFF">
      <w:pPr>
        <w:spacing w:after="0" w:line="240" w:lineRule="auto"/>
        <w:jc w:val="both"/>
      </w:pPr>
      <w:r>
        <w:t>reprezentowanym przez:</w:t>
      </w:r>
    </w:p>
    <w:p w:rsidR="000C0AFF" w:rsidRDefault="000C0AFF" w:rsidP="000C0AFF">
      <w:pPr>
        <w:spacing w:after="0" w:line="240" w:lineRule="auto"/>
        <w:jc w:val="both"/>
      </w:pPr>
      <w:r>
        <w:t xml:space="preserve">                                   ...........................................   -  ..........................................</w:t>
      </w:r>
    </w:p>
    <w:p w:rsidR="000C0AFF" w:rsidRDefault="000C0AFF" w:rsidP="000C0AFF">
      <w:pPr>
        <w:spacing w:after="0" w:line="240" w:lineRule="auto"/>
        <w:jc w:val="both"/>
      </w:pPr>
      <w:r>
        <w:t xml:space="preserve">zwanym dalej </w:t>
      </w:r>
      <w:r>
        <w:rPr>
          <w:i/>
        </w:rPr>
        <w:t>Wykonawcą</w:t>
      </w:r>
    </w:p>
    <w:p w:rsidR="000C0AFF" w:rsidRDefault="000C0AFF" w:rsidP="000C0AFF">
      <w:pPr>
        <w:spacing w:after="0" w:line="240" w:lineRule="auto"/>
        <w:jc w:val="both"/>
      </w:pPr>
    </w:p>
    <w:p w:rsidR="000C0AFF" w:rsidRDefault="000C0AFF" w:rsidP="000C0AFF">
      <w:pPr>
        <w:spacing w:after="0" w:line="240" w:lineRule="auto"/>
        <w:jc w:val="both"/>
      </w:pPr>
      <w:r>
        <w:t>o następującej treści:</w:t>
      </w:r>
    </w:p>
    <w:p w:rsidR="000C0AFF" w:rsidRDefault="000C0AFF" w:rsidP="000C0AFF">
      <w:pPr>
        <w:spacing w:after="0" w:line="240" w:lineRule="auto"/>
        <w:jc w:val="both"/>
      </w:pPr>
    </w:p>
    <w:p w:rsidR="000C0AFF" w:rsidRDefault="000C0AFF" w:rsidP="000C0AFF">
      <w:pPr>
        <w:spacing w:after="0" w:line="240" w:lineRule="auto"/>
        <w:jc w:val="center"/>
        <w:rPr>
          <w:bCs/>
          <w:iCs/>
        </w:rPr>
      </w:pPr>
      <w:r>
        <w:t>§ 1</w:t>
      </w:r>
    </w:p>
    <w:p w:rsidR="000C0AFF" w:rsidRDefault="000C0AFF" w:rsidP="000C0AFF">
      <w:pPr>
        <w:spacing w:after="0" w:line="240" w:lineRule="auto"/>
        <w:jc w:val="both"/>
        <w:rPr>
          <w:bCs/>
          <w:iCs/>
        </w:rPr>
      </w:pPr>
    </w:p>
    <w:p w:rsidR="000C0AFF" w:rsidRPr="00F96421" w:rsidRDefault="000C0AFF" w:rsidP="000C0AFF">
      <w:pPr>
        <w:numPr>
          <w:ilvl w:val="0"/>
          <w:numId w:val="10"/>
        </w:numPr>
        <w:spacing w:after="0" w:line="240" w:lineRule="auto"/>
        <w:jc w:val="both"/>
        <w:rPr>
          <w:bCs/>
          <w:iCs/>
        </w:rPr>
      </w:pPr>
      <w:r>
        <w:rPr>
          <w:bCs/>
          <w:iCs/>
        </w:rPr>
        <w:t>Zamawiający zamawia</w:t>
      </w:r>
      <w:r w:rsidRPr="00532FBE">
        <w:rPr>
          <w:bCs/>
          <w:iCs/>
        </w:rPr>
        <w:t xml:space="preserve"> a Wykonawca przyjmuje do wykonania </w:t>
      </w:r>
      <w:r>
        <w:rPr>
          <w:bCs/>
          <w:iCs/>
        </w:rPr>
        <w:t xml:space="preserve">dzieło, zwane w dalszej </w:t>
      </w:r>
      <w:r w:rsidRPr="00F96421">
        <w:rPr>
          <w:bCs/>
          <w:iCs/>
        </w:rPr>
        <w:t>części pracami geodezyjnymi polegającymi na:</w:t>
      </w:r>
    </w:p>
    <w:p w:rsidR="000C0AFF" w:rsidRPr="00F96421" w:rsidRDefault="000C0AFF" w:rsidP="000C0AFF">
      <w:pPr>
        <w:spacing w:after="0" w:line="240" w:lineRule="auto"/>
        <w:ind w:left="567" w:hanging="196"/>
        <w:jc w:val="both"/>
        <w:rPr>
          <w:bCs/>
          <w:iCs/>
        </w:rPr>
      </w:pPr>
      <w:r w:rsidRPr="00F96421">
        <w:rPr>
          <w:bCs/>
          <w:iCs/>
        </w:rPr>
        <w:t xml:space="preserve">a) </w:t>
      </w:r>
      <w:r w:rsidRPr="00F96421">
        <w:rPr>
          <w:bCs/>
          <w:iCs/>
        </w:rPr>
        <w:tab/>
        <w:t>pomiarze wysokościowej szczegółowej osnowy geodezyjnej zgodnie z pkt 11 opisu projektu technicznego</w:t>
      </w:r>
      <w:r>
        <w:rPr>
          <w:bCs/>
          <w:iCs/>
        </w:rPr>
        <w:t xml:space="preserve"> (Załącznik nr …)</w:t>
      </w:r>
      <w:r w:rsidRPr="00F96421">
        <w:rPr>
          <w:bCs/>
          <w:iCs/>
        </w:rPr>
        <w:t>,</w:t>
      </w:r>
    </w:p>
    <w:p w:rsidR="000C0AFF" w:rsidRPr="00F96421" w:rsidRDefault="000C0AFF" w:rsidP="000C0AFF">
      <w:pPr>
        <w:spacing w:after="0" w:line="240" w:lineRule="auto"/>
        <w:ind w:left="567" w:hanging="196"/>
        <w:jc w:val="both"/>
        <w:rPr>
          <w:bCs/>
          <w:iCs/>
        </w:rPr>
      </w:pPr>
      <w:r w:rsidRPr="00F96421">
        <w:rPr>
          <w:bCs/>
          <w:iCs/>
        </w:rPr>
        <w:t>b)</w:t>
      </w:r>
      <w:r w:rsidRPr="00F96421">
        <w:rPr>
          <w:bCs/>
          <w:iCs/>
        </w:rPr>
        <w:tab/>
        <w:t xml:space="preserve"> obliczeniu i wyrównaniu sieci wysokościowej szczegółowej osnowy geodezyjnej zgodnie z pkt 12 opisu projektu technicznego</w:t>
      </w:r>
      <w:r>
        <w:rPr>
          <w:bCs/>
          <w:iCs/>
        </w:rPr>
        <w:t xml:space="preserve"> (Załącznik nr …)</w:t>
      </w:r>
      <w:r w:rsidRPr="00F96421">
        <w:rPr>
          <w:bCs/>
          <w:iCs/>
        </w:rPr>
        <w:t>,</w:t>
      </w:r>
    </w:p>
    <w:p w:rsidR="000C0AFF" w:rsidRPr="00F96421" w:rsidRDefault="000C0AFF" w:rsidP="000C0AFF">
      <w:pPr>
        <w:spacing w:after="0" w:line="240" w:lineRule="auto"/>
        <w:ind w:left="567" w:hanging="196"/>
        <w:jc w:val="both"/>
        <w:rPr>
          <w:bCs/>
          <w:iCs/>
        </w:rPr>
      </w:pPr>
      <w:r w:rsidRPr="00F96421">
        <w:rPr>
          <w:bCs/>
          <w:iCs/>
        </w:rPr>
        <w:t>c)</w:t>
      </w:r>
      <w:r w:rsidRPr="00F96421">
        <w:rPr>
          <w:bCs/>
          <w:iCs/>
        </w:rPr>
        <w:tab/>
        <w:t xml:space="preserve"> aktualizacji bazy wysokościowej szczegółowej osnowy geodezyjnej prowadzonej przez Powiatowy Ośrodek Dokumentacji Geodezyjnej i Kartograficznej w Zamościu w programie BankOsnów</w:t>
      </w:r>
      <w:r>
        <w:rPr>
          <w:bCs/>
          <w:iCs/>
        </w:rPr>
        <w:t xml:space="preserve"> wersja 3,</w:t>
      </w:r>
    </w:p>
    <w:p w:rsidR="000C0AFF" w:rsidRDefault="000C0AFF" w:rsidP="000C0AFF">
      <w:pPr>
        <w:spacing w:after="0" w:line="240" w:lineRule="auto"/>
        <w:ind w:left="567" w:hanging="196"/>
        <w:jc w:val="both"/>
        <w:rPr>
          <w:bCs/>
          <w:iCs/>
        </w:rPr>
      </w:pPr>
      <w:r w:rsidRPr="00F96421">
        <w:rPr>
          <w:bCs/>
          <w:iCs/>
        </w:rPr>
        <w:t>d)</w:t>
      </w:r>
      <w:r w:rsidRPr="00F96421">
        <w:rPr>
          <w:bCs/>
          <w:iCs/>
        </w:rPr>
        <w:tab/>
        <w:t xml:space="preserve"> opracowaniu wyników pracy i skompletowaniu operatu technicznego zgodnie z obowiązującymi przepisami prawa oraz wytycznymi zawartymi w opisie projektu technicznego modernizacji wysokościowej szczegółowej osnowy geodezyjnej dla terenu powiatu zamojskiego i przekazanie do Powiatowego Ośrodka Dokumentacji Geodezyjnej i Kartograficznej w Zamościu w postaci papierowej i cyfrowej, zgodnie z pkt 13 i 14 opisu projektu technicznego</w:t>
      </w:r>
      <w:r>
        <w:rPr>
          <w:bCs/>
          <w:iCs/>
        </w:rPr>
        <w:t xml:space="preserve"> (Załącznik nr …)</w:t>
      </w:r>
      <w:r w:rsidRPr="00F96421">
        <w:rPr>
          <w:bCs/>
          <w:iCs/>
        </w:rPr>
        <w:t>.</w:t>
      </w:r>
    </w:p>
    <w:p w:rsidR="000C0AFF" w:rsidRPr="008F4D01" w:rsidRDefault="000C0AFF" w:rsidP="000C0AFF">
      <w:pPr>
        <w:spacing w:after="0" w:line="240" w:lineRule="auto"/>
        <w:ind w:left="371"/>
        <w:jc w:val="both"/>
      </w:pPr>
    </w:p>
    <w:p w:rsidR="000C0AFF" w:rsidRDefault="000C0AFF" w:rsidP="000C0AFF">
      <w:pPr>
        <w:numPr>
          <w:ilvl w:val="0"/>
          <w:numId w:val="10"/>
        </w:numPr>
        <w:spacing w:after="0" w:line="240" w:lineRule="auto"/>
        <w:jc w:val="both"/>
      </w:pPr>
      <w:r>
        <w:t>Prace zostaną wykonane zgodnie z niniejszą umową i dokumentami stanowiącymi integralną jej część oraz zgodnie z zasadami wiedzy technicznej i obowiązującymi przepisami geodezyjnymi.</w:t>
      </w:r>
    </w:p>
    <w:p w:rsidR="000C0AFF" w:rsidRDefault="000C0AFF" w:rsidP="000C0AFF">
      <w:pPr>
        <w:spacing w:after="0" w:line="240" w:lineRule="auto"/>
        <w:jc w:val="both"/>
      </w:pPr>
    </w:p>
    <w:p w:rsidR="000C0AFF" w:rsidRDefault="000C0AFF" w:rsidP="000C0AFF">
      <w:pPr>
        <w:spacing w:after="0" w:line="240" w:lineRule="auto"/>
        <w:jc w:val="center"/>
      </w:pPr>
      <w:r>
        <w:t>§ 2</w:t>
      </w:r>
    </w:p>
    <w:p w:rsidR="000C0AFF" w:rsidRDefault="000C0AFF" w:rsidP="000C0AFF">
      <w:pPr>
        <w:spacing w:after="0" w:line="240" w:lineRule="auto"/>
        <w:jc w:val="center"/>
      </w:pPr>
    </w:p>
    <w:p w:rsidR="000C0AFF" w:rsidRDefault="000C0AFF" w:rsidP="006F14F7">
      <w:pPr>
        <w:tabs>
          <w:tab w:val="left" w:pos="360"/>
        </w:tabs>
        <w:spacing w:after="0" w:line="240" w:lineRule="auto"/>
        <w:jc w:val="both"/>
      </w:pPr>
      <w:r>
        <w:t xml:space="preserve">Strony ustalają, iż następujący zakres prac ............................................................Wykonawca będzie wykonywał przy pomocy Podwykonawców, a pozostałe prace będzie wykonywał </w:t>
      </w:r>
      <w:r w:rsidRPr="003C5A6E">
        <w:t>osobiście.</w:t>
      </w:r>
    </w:p>
    <w:p w:rsidR="000C0AFF" w:rsidRDefault="000C0AFF" w:rsidP="000C0AFF">
      <w:pPr>
        <w:tabs>
          <w:tab w:val="left" w:pos="360"/>
        </w:tabs>
        <w:spacing w:after="0" w:line="240" w:lineRule="auto"/>
        <w:ind w:right="-710"/>
      </w:pPr>
    </w:p>
    <w:p w:rsidR="000C0AFF" w:rsidRDefault="000C0AFF" w:rsidP="000C0AFF">
      <w:pPr>
        <w:tabs>
          <w:tab w:val="left" w:pos="360"/>
        </w:tabs>
        <w:spacing w:after="0" w:line="240" w:lineRule="auto"/>
        <w:ind w:right="-710"/>
      </w:pPr>
    </w:p>
    <w:p w:rsidR="000C0AFF" w:rsidRDefault="000C0AFF" w:rsidP="000C0AFF">
      <w:pPr>
        <w:spacing w:after="0" w:line="240" w:lineRule="auto"/>
        <w:jc w:val="center"/>
      </w:pPr>
      <w:r>
        <w:t>§ 3</w:t>
      </w:r>
    </w:p>
    <w:p w:rsidR="000C0AFF" w:rsidRDefault="000C0AFF" w:rsidP="000C0AFF">
      <w:pPr>
        <w:spacing w:after="0" w:line="240" w:lineRule="auto"/>
        <w:jc w:val="center"/>
      </w:pPr>
    </w:p>
    <w:p w:rsidR="000C0AFF" w:rsidRPr="00386007" w:rsidRDefault="000C0AFF" w:rsidP="000C0AFF">
      <w:pPr>
        <w:numPr>
          <w:ilvl w:val="0"/>
          <w:numId w:val="5"/>
        </w:numPr>
        <w:tabs>
          <w:tab w:val="left" w:pos="566"/>
        </w:tabs>
        <w:spacing w:after="0" w:line="240" w:lineRule="auto"/>
        <w:jc w:val="both"/>
      </w:pPr>
      <w:r w:rsidRPr="00386007">
        <w:t>Umowa zosta</w:t>
      </w:r>
      <w:r>
        <w:t xml:space="preserve">ła zawarta </w:t>
      </w:r>
      <w:r w:rsidRPr="00386007">
        <w:t xml:space="preserve">w wyniku rozstrzygnięcia przetargu nieograniczonego </w:t>
      </w:r>
      <w:r>
        <w:t xml:space="preserve">przeprowadzonego </w:t>
      </w:r>
      <w:r w:rsidRPr="00386007">
        <w:t>zgodnie z ustawą z dnia 29.01.2004 r.</w:t>
      </w:r>
      <w:r>
        <w:t xml:space="preserve"> Prawo zamówień publicznych. </w:t>
      </w:r>
    </w:p>
    <w:p w:rsidR="000C0AFF" w:rsidRPr="00386007" w:rsidRDefault="000C0AFF" w:rsidP="000C0AFF">
      <w:pPr>
        <w:numPr>
          <w:ilvl w:val="0"/>
          <w:numId w:val="5"/>
        </w:numPr>
        <w:tabs>
          <w:tab w:val="left" w:pos="566"/>
        </w:tabs>
        <w:spacing w:after="0" w:line="240" w:lineRule="auto"/>
      </w:pPr>
      <w:r w:rsidRPr="00386007">
        <w:t>Integralną część umowy stanowią:</w:t>
      </w:r>
    </w:p>
    <w:p w:rsidR="000C0AFF" w:rsidRPr="00386007" w:rsidRDefault="000C0AFF" w:rsidP="000C0AFF">
      <w:pPr>
        <w:spacing w:after="0" w:line="240" w:lineRule="auto"/>
        <w:ind w:left="993" w:hanging="633"/>
      </w:pPr>
      <w:r>
        <w:t>1)</w:t>
      </w:r>
      <w:r w:rsidRPr="00386007">
        <w:t xml:space="preserve"> specyfikacja istotnych warunków zamówienia wraz z załącznikami;</w:t>
      </w:r>
    </w:p>
    <w:p w:rsidR="000C0AFF" w:rsidRPr="00386007" w:rsidRDefault="000C0AFF" w:rsidP="000C0AFF">
      <w:pPr>
        <w:spacing w:after="0" w:line="240" w:lineRule="auto"/>
        <w:ind w:left="993" w:hanging="633"/>
      </w:pPr>
      <w:r>
        <w:t>2)</w:t>
      </w:r>
      <w:r w:rsidRPr="00386007">
        <w:t xml:space="preserve"> oferta Wykonawcy w zakresie, w jakim nie jest sprzeczna z niniejszą umową;</w:t>
      </w:r>
    </w:p>
    <w:p w:rsidR="000C0AFF" w:rsidRPr="00386007" w:rsidRDefault="000C0AFF" w:rsidP="000C0AFF">
      <w:pPr>
        <w:spacing w:after="0" w:line="240" w:lineRule="auto"/>
        <w:ind w:left="993" w:hanging="633"/>
      </w:pPr>
      <w:r>
        <w:t>3)</w:t>
      </w:r>
      <w:r w:rsidRPr="00386007">
        <w:t xml:space="preserve"> zawiadomienie o wyborze W</w:t>
      </w:r>
      <w:r>
        <w:t>ykonawcy.</w:t>
      </w:r>
    </w:p>
    <w:p w:rsidR="000C0AFF" w:rsidRPr="00386007" w:rsidRDefault="000C0AFF" w:rsidP="000C0AFF">
      <w:pPr>
        <w:numPr>
          <w:ilvl w:val="0"/>
          <w:numId w:val="2"/>
        </w:numPr>
        <w:spacing w:after="0" w:line="240" w:lineRule="auto"/>
        <w:ind w:right="40"/>
        <w:jc w:val="both"/>
      </w:pPr>
      <w:r w:rsidRPr="00386007">
        <w:lastRenderedPageBreak/>
        <w:t>Zamawiający zgod</w:t>
      </w:r>
      <w:r>
        <w:t xml:space="preserve">nie z art. 29 ust. 3a ustawy Prawo zamówień publicznych </w:t>
      </w:r>
      <w:r w:rsidRPr="00386007">
        <w:t>wymaga, aby Wykonawca lub Podwykonawca dysponował osobami, zatrudnionymi na podstawie umowy o pracę, które w trakcie realizacji przedmiotu umowy wykonywać będą</w:t>
      </w:r>
      <w:r>
        <w:t xml:space="preserve"> prace polegające na:</w:t>
      </w:r>
    </w:p>
    <w:p w:rsidR="000C0AFF" w:rsidRDefault="000C0AFF" w:rsidP="000C0AFF">
      <w:pPr>
        <w:pStyle w:val="Akapitzlist"/>
        <w:numPr>
          <w:ilvl w:val="0"/>
          <w:numId w:val="9"/>
        </w:numPr>
        <w:tabs>
          <w:tab w:val="left" w:pos="567"/>
        </w:tabs>
        <w:ind w:left="567" w:hanging="217"/>
        <w:jc w:val="both"/>
        <w:rPr>
          <w:rFonts w:ascii="Arial" w:hAnsi="Arial" w:cs="Arial"/>
          <w:sz w:val="22"/>
          <w:szCs w:val="22"/>
        </w:rPr>
      </w:pPr>
      <w:r w:rsidRPr="005473EB">
        <w:rPr>
          <w:rFonts w:ascii="Arial" w:hAnsi="Arial" w:cs="Arial"/>
          <w:sz w:val="22"/>
          <w:szCs w:val="22"/>
        </w:rPr>
        <w:t>pomiarze wysokościowej szczegółowej osnowy geodezyjnej,</w:t>
      </w:r>
    </w:p>
    <w:p w:rsidR="000C0AFF" w:rsidRDefault="000C0AFF" w:rsidP="000C0AFF">
      <w:pPr>
        <w:pStyle w:val="Akapitzlist"/>
        <w:numPr>
          <w:ilvl w:val="0"/>
          <w:numId w:val="9"/>
        </w:numPr>
        <w:tabs>
          <w:tab w:val="left" w:pos="567"/>
        </w:tabs>
        <w:ind w:left="567" w:hanging="217"/>
        <w:jc w:val="both"/>
        <w:rPr>
          <w:rFonts w:ascii="Arial" w:hAnsi="Arial" w:cs="Arial"/>
          <w:sz w:val="22"/>
          <w:szCs w:val="22"/>
        </w:rPr>
      </w:pPr>
      <w:r w:rsidRPr="00EB289F">
        <w:rPr>
          <w:rFonts w:ascii="Arial" w:hAnsi="Arial" w:cs="Arial"/>
          <w:sz w:val="22"/>
          <w:szCs w:val="22"/>
        </w:rPr>
        <w:t>obliczeniu i wyrównaniu sieci wysokościowej szczegółowej osnowy geodezyjnej zgodnie z pkt 12 opisu projektu technicznego,</w:t>
      </w:r>
    </w:p>
    <w:p w:rsidR="000C0AFF" w:rsidRPr="00EB289F" w:rsidRDefault="000C0AFF" w:rsidP="000C0AFF">
      <w:pPr>
        <w:pStyle w:val="Akapitzlist"/>
        <w:numPr>
          <w:ilvl w:val="0"/>
          <w:numId w:val="9"/>
        </w:numPr>
        <w:tabs>
          <w:tab w:val="left" w:pos="567"/>
        </w:tabs>
        <w:ind w:left="567" w:hanging="217"/>
        <w:jc w:val="both"/>
        <w:rPr>
          <w:rFonts w:ascii="Arial" w:hAnsi="Arial" w:cs="Arial"/>
          <w:sz w:val="22"/>
          <w:szCs w:val="22"/>
        </w:rPr>
      </w:pPr>
      <w:r w:rsidRPr="00EB289F">
        <w:rPr>
          <w:rFonts w:ascii="Arial" w:hAnsi="Arial" w:cs="Arial"/>
          <w:sz w:val="22"/>
          <w:szCs w:val="22"/>
        </w:rPr>
        <w:t>aktualizacji bazy wysokościowej szczegółowej osnowy geodezyjnej prowadzonej przez Powiatowy Ośrodek Dokumentacji Geodezyjnej i Kartograficznej w Zamościu w</w:t>
      </w:r>
      <w:r w:rsidR="006F14F7">
        <w:rPr>
          <w:rFonts w:ascii="Arial" w:hAnsi="Arial" w:cs="Arial"/>
          <w:sz w:val="22"/>
          <w:szCs w:val="22"/>
        </w:rPr>
        <w:t> </w:t>
      </w:r>
      <w:r w:rsidRPr="00EB289F">
        <w:rPr>
          <w:rFonts w:ascii="Arial" w:hAnsi="Arial" w:cs="Arial"/>
          <w:sz w:val="22"/>
          <w:szCs w:val="22"/>
        </w:rPr>
        <w:t>programie BankOsnów,</w:t>
      </w:r>
    </w:p>
    <w:p w:rsidR="000C0AFF" w:rsidRPr="005473EB" w:rsidRDefault="000C0AFF" w:rsidP="000C0AFF">
      <w:pPr>
        <w:pStyle w:val="Akapitzlist"/>
        <w:numPr>
          <w:ilvl w:val="0"/>
          <w:numId w:val="9"/>
        </w:numPr>
        <w:tabs>
          <w:tab w:val="left" w:pos="567"/>
        </w:tabs>
        <w:ind w:left="567" w:hanging="217"/>
        <w:jc w:val="both"/>
        <w:rPr>
          <w:rFonts w:ascii="Arial" w:hAnsi="Arial" w:cs="Arial"/>
          <w:sz w:val="22"/>
          <w:szCs w:val="22"/>
        </w:rPr>
      </w:pPr>
      <w:r w:rsidRPr="005473EB">
        <w:rPr>
          <w:rFonts w:ascii="Arial" w:hAnsi="Arial" w:cs="Arial"/>
          <w:sz w:val="22"/>
          <w:szCs w:val="22"/>
        </w:rPr>
        <w:t>opracowaniu wyników i skompletowaniu operatu technicznego zgodnie z</w:t>
      </w:r>
      <w:r w:rsidR="006F14F7">
        <w:rPr>
          <w:rFonts w:ascii="Arial" w:hAnsi="Arial" w:cs="Arial"/>
          <w:sz w:val="22"/>
          <w:szCs w:val="22"/>
        </w:rPr>
        <w:t> </w:t>
      </w:r>
      <w:r w:rsidRPr="005473EB">
        <w:rPr>
          <w:rFonts w:ascii="Arial" w:hAnsi="Arial" w:cs="Arial"/>
          <w:sz w:val="22"/>
          <w:szCs w:val="22"/>
        </w:rPr>
        <w:t>obowiązującymi przepisami prawa oraz wytycznymi zawartymi w opisie projektu technicznego modernizacji wysokościowej szczegółowej osnowy geodezyjnej dla terenu powiatu zamojskiego.</w:t>
      </w:r>
    </w:p>
    <w:p w:rsidR="000C0AFF" w:rsidRDefault="000C0AFF" w:rsidP="000C0AFF">
      <w:pPr>
        <w:spacing w:after="0" w:line="240" w:lineRule="auto"/>
        <w:ind w:right="40" w:firstLine="283"/>
        <w:jc w:val="both"/>
      </w:pPr>
      <w:r w:rsidRPr="005473EB">
        <w:t>pod rygorem zapłaty kary umownej</w:t>
      </w:r>
      <w:r>
        <w:t xml:space="preserve"> </w:t>
      </w:r>
      <w:r w:rsidRPr="00144A41">
        <w:t xml:space="preserve">określonej </w:t>
      </w:r>
      <w:r>
        <w:t>w § 11</w:t>
      </w:r>
      <w:r w:rsidRPr="00144A41">
        <w:t xml:space="preserve"> ust. 1 lit. g.</w:t>
      </w:r>
      <w:r w:rsidRPr="00386007">
        <w:t xml:space="preserve"> </w:t>
      </w:r>
    </w:p>
    <w:p w:rsidR="000C0AFF" w:rsidRDefault="000C0AFF" w:rsidP="000C0AFF">
      <w:pPr>
        <w:numPr>
          <w:ilvl w:val="0"/>
          <w:numId w:val="2"/>
        </w:numPr>
        <w:spacing w:after="0" w:line="240" w:lineRule="auto"/>
        <w:ind w:right="40"/>
        <w:jc w:val="both"/>
      </w:pPr>
      <w:r>
        <w:t xml:space="preserve">Wykonawca ponosi całkowitą odpowiedzialność za nadzór nad zatrudnionym personelem oraz zobowiązany jest do wypełnienia wszystkich zobowiązań związanych z zatrudnieniem personelu. </w:t>
      </w:r>
    </w:p>
    <w:p w:rsidR="000C0AFF" w:rsidRDefault="000C0AFF" w:rsidP="000C0AFF">
      <w:pPr>
        <w:spacing w:after="0" w:line="240" w:lineRule="auto"/>
        <w:ind w:right="40"/>
        <w:jc w:val="both"/>
      </w:pPr>
    </w:p>
    <w:p w:rsidR="000C0AFF" w:rsidRDefault="000C0AFF" w:rsidP="000C0AFF">
      <w:pPr>
        <w:spacing w:after="0" w:line="240" w:lineRule="auto"/>
        <w:ind w:right="40"/>
        <w:jc w:val="both"/>
      </w:pPr>
    </w:p>
    <w:p w:rsidR="000C0AFF" w:rsidRDefault="000C0AFF" w:rsidP="000C0AFF">
      <w:pPr>
        <w:spacing w:after="0" w:line="240" w:lineRule="auto"/>
        <w:jc w:val="center"/>
      </w:pPr>
      <w:r>
        <w:t>§ 4</w:t>
      </w:r>
    </w:p>
    <w:p w:rsidR="000C0AFF" w:rsidRDefault="000C0AFF" w:rsidP="000C0AFF">
      <w:pPr>
        <w:spacing w:after="0" w:line="240" w:lineRule="auto"/>
        <w:jc w:val="center"/>
      </w:pPr>
    </w:p>
    <w:p w:rsidR="000C0AFF" w:rsidRDefault="000C0AFF" w:rsidP="000C0AFF">
      <w:pPr>
        <w:numPr>
          <w:ilvl w:val="0"/>
          <w:numId w:val="3"/>
        </w:numPr>
        <w:tabs>
          <w:tab w:val="left" w:pos="566"/>
        </w:tabs>
        <w:spacing w:after="0" w:line="240" w:lineRule="auto"/>
      </w:pPr>
      <w:r>
        <w:t xml:space="preserve">Termin rozpoczęcia wykonywania prac ustala się na dzień: </w:t>
      </w:r>
      <w:proofErr w:type="gramStart"/>
      <w:r>
        <w:t>................................ .</w:t>
      </w:r>
      <w:proofErr w:type="gramEnd"/>
      <w:r>
        <w:t xml:space="preserve">         </w:t>
      </w:r>
    </w:p>
    <w:p w:rsidR="000C0AFF" w:rsidRPr="00107DB1" w:rsidRDefault="000C0AFF" w:rsidP="00C93EBF">
      <w:pPr>
        <w:pStyle w:val="Tekstblokowy1"/>
        <w:numPr>
          <w:ilvl w:val="0"/>
          <w:numId w:val="3"/>
        </w:numPr>
        <w:tabs>
          <w:tab w:val="left" w:pos="566"/>
        </w:tabs>
        <w:ind w:right="0"/>
        <w:jc w:val="both"/>
      </w:pPr>
      <w:r>
        <w:rPr>
          <w:szCs w:val="22"/>
        </w:rPr>
        <w:t>Termin wykonania i dostarczenia dzieła do siedziby Zamawiającego ustala się na dzień: ………</w:t>
      </w:r>
      <w:proofErr w:type="gramStart"/>
      <w:r>
        <w:rPr>
          <w:szCs w:val="22"/>
        </w:rPr>
        <w:t>…….</w:t>
      </w:r>
      <w:proofErr w:type="gramEnd"/>
      <w:r>
        <w:rPr>
          <w:szCs w:val="22"/>
        </w:rPr>
        <w:t>.</w:t>
      </w:r>
    </w:p>
    <w:p w:rsidR="000C0AFF" w:rsidRDefault="000C0AFF" w:rsidP="000C0AFF">
      <w:pPr>
        <w:pStyle w:val="Tekstblokowy1"/>
        <w:tabs>
          <w:tab w:val="left" w:pos="566"/>
        </w:tabs>
        <w:ind w:left="0" w:right="0"/>
      </w:pPr>
    </w:p>
    <w:p w:rsidR="000C0AFF" w:rsidRDefault="000C0AFF" w:rsidP="000C0AFF">
      <w:pPr>
        <w:spacing w:after="0" w:line="240" w:lineRule="auto"/>
        <w:jc w:val="center"/>
      </w:pPr>
      <w:r>
        <w:t>§ 5</w:t>
      </w:r>
    </w:p>
    <w:p w:rsidR="000C0AFF" w:rsidRDefault="000C0AFF" w:rsidP="000C0AFF">
      <w:pPr>
        <w:spacing w:after="0" w:line="240" w:lineRule="auto"/>
        <w:jc w:val="center"/>
      </w:pPr>
      <w:r>
        <w:t>WYNAGRODZENIE</w:t>
      </w:r>
    </w:p>
    <w:p w:rsidR="000C0AFF" w:rsidRDefault="000C0AFF" w:rsidP="000C0AFF">
      <w:pPr>
        <w:spacing w:after="0" w:line="240" w:lineRule="auto"/>
      </w:pPr>
    </w:p>
    <w:p w:rsidR="000C0AFF" w:rsidRDefault="000C0AFF" w:rsidP="000C0AFF">
      <w:pPr>
        <w:numPr>
          <w:ilvl w:val="0"/>
          <w:numId w:val="8"/>
        </w:numPr>
        <w:tabs>
          <w:tab w:val="left" w:pos="792"/>
        </w:tabs>
        <w:spacing w:after="0" w:line="240" w:lineRule="auto"/>
        <w:jc w:val="both"/>
      </w:pPr>
      <w:r>
        <w:t xml:space="preserve">Strony ustalają, że obowiązującą formą wynagrodzenia za wykonane dzieło stanowi </w:t>
      </w:r>
      <w:r w:rsidRPr="00FF55B6">
        <w:t>wynagrodzenie ryczałtowe</w:t>
      </w:r>
      <w:r>
        <w:t xml:space="preserve"> brutto w kwocie .........................................</w:t>
      </w:r>
      <w:r w:rsidRPr="007405C4">
        <w:rPr>
          <w:bCs/>
        </w:rPr>
        <w:t>zł</w:t>
      </w:r>
    </w:p>
    <w:p w:rsidR="000C0AFF" w:rsidRDefault="000C0AFF" w:rsidP="000C0AFF">
      <w:pPr>
        <w:spacing w:after="0" w:line="240" w:lineRule="auto"/>
        <w:jc w:val="both"/>
      </w:pPr>
      <w:r>
        <w:t xml:space="preserve">         /słownie: ..................................................................................................... /</w:t>
      </w:r>
    </w:p>
    <w:p w:rsidR="000C0AFF" w:rsidRDefault="000C0AFF" w:rsidP="000C0AFF">
      <w:pPr>
        <w:spacing w:after="0" w:line="240" w:lineRule="auto"/>
        <w:ind w:right="-426"/>
        <w:jc w:val="both"/>
      </w:pPr>
      <w:r>
        <w:t xml:space="preserve">        w tym podatek VAT .......................................................................................... zł</w:t>
      </w:r>
    </w:p>
    <w:p w:rsidR="000C0AFF" w:rsidRDefault="000C0AFF" w:rsidP="000C0AFF">
      <w:pPr>
        <w:spacing w:after="0" w:line="240" w:lineRule="auto"/>
        <w:ind w:right="-426"/>
        <w:jc w:val="both"/>
      </w:pPr>
      <w:r>
        <w:t xml:space="preserve">        /słownie: ..................................................................................................... /</w:t>
      </w:r>
    </w:p>
    <w:p w:rsidR="000C0AFF" w:rsidRDefault="000C0AFF"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 xml:space="preserve">Należność płatna przez Powiat Zamojski nastąpi po wykonaniu dzieła i jego odbiorze. </w:t>
      </w:r>
    </w:p>
    <w:p w:rsidR="000C0AFF" w:rsidRDefault="000C0AFF"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 xml:space="preserve">Rozliczenie finansowe za wykonane dzieło nastąpi na podstawie faktury sporządzonej przez Wykonawcę, w oparciu o protokół odbioru podpisany przez Zamawiającego bez zastrzeżeń. </w:t>
      </w:r>
    </w:p>
    <w:p w:rsidR="000C0AFF" w:rsidRDefault="000C0AFF"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Wykonawca wystawi fakturę VAT wskazując jako nabywcę Powiat Zamojski, ul. Przemysłowa 4, 22-400 Zamość, NIP 922 29 45 906 i odbiorcę Starostwo Powiatowe w Zamościu, ul. Przemysłowa 4, 22-400 Zamość.</w:t>
      </w:r>
    </w:p>
    <w:p w:rsidR="000C0AFF" w:rsidRDefault="000C0AFF"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W razie realizacji niniejszej umowy przy pomocy Podwykonawców płatność faktury VAT uzależniona jest od przedstawienia przez Wykonawcę pisemnego oświadczenia Podwykonawców, iż zostali oni zaspokojeni w całości z tytułu zrealizowania prac.</w:t>
      </w:r>
    </w:p>
    <w:p w:rsidR="000C0AFF" w:rsidRDefault="000C0AFF"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Należność za wykonane i przyjęte bez zastrzeżeń dzieło nastąpi w terminie 30 dni od daty doręczenia Zamawiającemu faktury, z zastrzeżeniem ust. 5 powyżej.</w:t>
      </w:r>
    </w:p>
    <w:p w:rsidR="000C0AFF" w:rsidRDefault="000C0AFF"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Za dzień zapłaty uważany jest dzień obciążenia rachunku Zamawiającego.</w:t>
      </w:r>
    </w:p>
    <w:p w:rsidR="000C0AFF" w:rsidRDefault="000C0AFF" w:rsidP="000C0AFF">
      <w:pPr>
        <w:pStyle w:val="Tekstpodstawowy"/>
        <w:numPr>
          <w:ilvl w:val="0"/>
          <w:numId w:val="0"/>
        </w:numPr>
        <w:rPr>
          <w:rFonts w:ascii="Arial" w:hAnsi="Arial" w:cs="Arial"/>
          <w:b w:val="0"/>
          <w:bCs w:val="0"/>
          <w:i/>
          <w:iCs/>
          <w:sz w:val="22"/>
          <w:szCs w:val="22"/>
        </w:rPr>
      </w:pPr>
    </w:p>
    <w:p w:rsidR="000C0AFF" w:rsidRPr="00107DB1" w:rsidRDefault="000C0AFF" w:rsidP="000C0AFF">
      <w:pPr>
        <w:pStyle w:val="Tekstpodstawowy"/>
        <w:numPr>
          <w:ilvl w:val="0"/>
          <w:numId w:val="0"/>
        </w:numPr>
        <w:ind w:left="284" w:hanging="284"/>
        <w:rPr>
          <w:rFonts w:ascii="Arial" w:hAnsi="Arial" w:cs="Arial"/>
          <w:b w:val="0"/>
          <w:bCs w:val="0"/>
          <w:i/>
          <w:iCs/>
          <w:sz w:val="22"/>
          <w:szCs w:val="22"/>
        </w:rPr>
      </w:pPr>
    </w:p>
    <w:p w:rsidR="000C0AFF" w:rsidRDefault="000C0AFF" w:rsidP="000C0AFF">
      <w:pPr>
        <w:spacing w:after="0" w:line="240" w:lineRule="auto"/>
        <w:jc w:val="center"/>
      </w:pPr>
      <w:bookmarkStart w:id="0" w:name="_Hlk36461034"/>
      <w:r>
        <w:t>§</w:t>
      </w:r>
      <w:bookmarkEnd w:id="0"/>
      <w:r>
        <w:t xml:space="preserve"> 6</w:t>
      </w:r>
    </w:p>
    <w:p w:rsidR="000C0AFF" w:rsidRDefault="000C0AFF" w:rsidP="000C0AFF">
      <w:pPr>
        <w:spacing w:after="0" w:line="240" w:lineRule="auto"/>
        <w:jc w:val="both"/>
      </w:pPr>
      <w:r>
        <w:t xml:space="preserve">                                                          </w:t>
      </w:r>
    </w:p>
    <w:p w:rsidR="000C0AFF" w:rsidRDefault="000C0AFF" w:rsidP="000C0AFF">
      <w:pPr>
        <w:numPr>
          <w:ilvl w:val="0"/>
          <w:numId w:val="7"/>
        </w:numPr>
        <w:tabs>
          <w:tab w:val="left" w:pos="566"/>
        </w:tabs>
        <w:spacing w:after="0" w:line="240" w:lineRule="auto"/>
        <w:jc w:val="both"/>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lastRenderedPageBreak/>
        <w:t>okolicznościach. W takim wypadku Wykonawca może żądać wyłącznie wynagrodzenia należnego mu z tytułu wykonania części umowy.</w:t>
      </w:r>
    </w:p>
    <w:p w:rsidR="000C0AFF" w:rsidRDefault="000C0AFF" w:rsidP="000C0AFF">
      <w:pPr>
        <w:numPr>
          <w:ilvl w:val="0"/>
          <w:numId w:val="7"/>
        </w:numPr>
        <w:tabs>
          <w:tab w:val="left" w:pos="566"/>
        </w:tabs>
        <w:spacing w:after="0" w:line="240" w:lineRule="auto"/>
        <w:jc w:val="both"/>
      </w:pPr>
      <w:r>
        <w:t>W przypadku niezawinionego przez Wykonawcę przerwania prac Zamawiający zapłaci za prace do tego czasu wykonane.</w:t>
      </w:r>
    </w:p>
    <w:p w:rsidR="000C0AFF" w:rsidRDefault="000C0AFF" w:rsidP="000C0AFF">
      <w:pPr>
        <w:numPr>
          <w:ilvl w:val="0"/>
          <w:numId w:val="7"/>
        </w:numPr>
        <w:tabs>
          <w:tab w:val="left" w:pos="566"/>
        </w:tabs>
        <w:spacing w:after="0" w:line="240" w:lineRule="auto"/>
        <w:jc w:val="both"/>
      </w:pPr>
      <w:r>
        <w:t>Zamawiający może odstąpić od umowy w razie stwierdzenia wad powodujących, że wykonane dzieło nie nadaje się do wykorzystania a także w przypadku niewykonania lub niedostarczenia dzieła w terminie określonym w § 4 ust. 2.</w:t>
      </w:r>
      <w:r w:rsidRPr="005725CD">
        <w:t xml:space="preserve"> </w:t>
      </w:r>
      <w:r>
        <w:t>Zamawiający może odstąpić od umowy w terminie 90 dni od powzięcia wiadomości o tych okolicznościach.</w:t>
      </w:r>
    </w:p>
    <w:p w:rsidR="000C0AFF" w:rsidRDefault="000C0AFF" w:rsidP="000C0AFF">
      <w:pPr>
        <w:numPr>
          <w:ilvl w:val="0"/>
          <w:numId w:val="7"/>
        </w:numPr>
        <w:tabs>
          <w:tab w:val="left" w:pos="566"/>
        </w:tabs>
        <w:spacing w:after="0" w:line="240" w:lineRule="auto"/>
        <w:jc w:val="both"/>
      </w:pPr>
      <w:r w:rsidRPr="006E43CE">
        <w:t>Odstąpienie od umowy nie zwalnia Wykonawcy ani od odpowiedzialności za wady wykonanej części przedmiotu umowy, ani od zobowiąz</w:t>
      </w:r>
      <w:r>
        <w:t>ań z tytułu gwarancji jakości i </w:t>
      </w:r>
      <w:r w:rsidRPr="006E43CE">
        <w:t>rękojmi za wady wykonanej części przedmiotu umowy, ani od kar umownych za niewykonanie lub nienależyte wykonanie powyższych zobowiązań.</w:t>
      </w:r>
    </w:p>
    <w:p w:rsidR="000C0AFF" w:rsidRDefault="000C0AFF" w:rsidP="000C0AFF">
      <w:pPr>
        <w:tabs>
          <w:tab w:val="left" w:pos="566"/>
        </w:tabs>
        <w:spacing w:after="0" w:line="240" w:lineRule="auto"/>
        <w:ind w:left="283"/>
        <w:jc w:val="both"/>
      </w:pPr>
    </w:p>
    <w:p w:rsidR="000C0AFF" w:rsidRDefault="000C0AFF" w:rsidP="000C0AFF">
      <w:pPr>
        <w:tabs>
          <w:tab w:val="left" w:pos="566"/>
        </w:tabs>
        <w:spacing w:after="0" w:line="240" w:lineRule="auto"/>
        <w:ind w:left="283"/>
        <w:jc w:val="both"/>
      </w:pPr>
    </w:p>
    <w:p w:rsidR="000C0AFF" w:rsidRDefault="000C0AFF" w:rsidP="000C0AFF">
      <w:pPr>
        <w:tabs>
          <w:tab w:val="left" w:pos="566"/>
        </w:tabs>
        <w:spacing w:after="0" w:line="240" w:lineRule="auto"/>
        <w:jc w:val="center"/>
      </w:pPr>
      <w:r>
        <w:t>§ 7</w:t>
      </w:r>
    </w:p>
    <w:p w:rsidR="000C0AFF" w:rsidRDefault="000C0AFF" w:rsidP="000C0AFF">
      <w:pPr>
        <w:tabs>
          <w:tab w:val="left" w:pos="566"/>
        </w:tabs>
        <w:spacing w:after="0" w:line="240" w:lineRule="auto"/>
        <w:ind w:left="283"/>
        <w:jc w:val="both"/>
      </w:pPr>
    </w:p>
    <w:p w:rsidR="000C0AFF" w:rsidRDefault="000C0AFF" w:rsidP="000C0AFF">
      <w:pPr>
        <w:tabs>
          <w:tab w:val="left" w:pos="142"/>
        </w:tabs>
        <w:spacing w:after="0" w:line="240" w:lineRule="auto"/>
        <w:jc w:val="both"/>
      </w:pPr>
      <w:r>
        <w:t>Jeżeli Wykonawca przewiduje udział Podwykonawców to:</w:t>
      </w:r>
    </w:p>
    <w:p w:rsidR="000C0AFF" w:rsidRDefault="000C0AFF" w:rsidP="000C0AFF">
      <w:pPr>
        <w:numPr>
          <w:ilvl w:val="0"/>
          <w:numId w:val="11"/>
        </w:numPr>
        <w:tabs>
          <w:tab w:val="left" w:pos="566"/>
        </w:tabs>
        <w:spacing w:after="0" w:line="240" w:lineRule="auto"/>
        <w:ind w:left="426" w:hanging="142"/>
        <w:jc w:val="both"/>
      </w:pPr>
      <w:r>
        <w:t>zakres prac, który będzie wykonywał Podwykonawca określono w ofercie,</w:t>
      </w:r>
    </w:p>
    <w:p w:rsidR="000C0AFF" w:rsidRDefault="000C0AFF" w:rsidP="000C0AFF">
      <w:pPr>
        <w:numPr>
          <w:ilvl w:val="0"/>
          <w:numId w:val="11"/>
        </w:numPr>
        <w:tabs>
          <w:tab w:val="left" w:pos="566"/>
        </w:tabs>
        <w:spacing w:after="0" w:line="240" w:lineRule="auto"/>
        <w:ind w:left="426" w:hanging="142"/>
        <w:jc w:val="both"/>
      </w:pPr>
      <w:r>
        <w:t>Wykonawca ponosi wobec Zamawiającego pełną odpowiedzialność</w:t>
      </w:r>
      <w:r w:rsidR="006F14F7">
        <w:t xml:space="preserve"> </w:t>
      </w:r>
      <w:r>
        <w:t>za</w:t>
      </w:r>
      <w:r w:rsidR="006F14F7">
        <w:t> </w:t>
      </w:r>
      <w:r>
        <w:t>Podwykonawców,</w:t>
      </w:r>
    </w:p>
    <w:p w:rsidR="000C0AFF" w:rsidRDefault="000C0AFF" w:rsidP="000C0AFF">
      <w:pPr>
        <w:numPr>
          <w:ilvl w:val="0"/>
          <w:numId w:val="11"/>
        </w:numPr>
        <w:tabs>
          <w:tab w:val="left" w:pos="566"/>
        </w:tabs>
        <w:spacing w:after="0" w:line="240" w:lineRule="auto"/>
        <w:ind w:left="426" w:hanging="142"/>
        <w:jc w:val="both"/>
      </w:pPr>
      <w:r>
        <w:t>Wykonawca zobowiązany jest do przedłożenia Zamawiającemu uwierzytelnionego egzemplarza zawartej umowy o podwykonawstwo w terminie 7 dni od dnia jej zawarcia,</w:t>
      </w:r>
    </w:p>
    <w:p w:rsidR="000C0AFF" w:rsidRDefault="000C0AFF" w:rsidP="000C0AFF">
      <w:pPr>
        <w:numPr>
          <w:ilvl w:val="0"/>
          <w:numId w:val="11"/>
        </w:numPr>
        <w:tabs>
          <w:tab w:val="left" w:pos="566"/>
        </w:tabs>
        <w:spacing w:after="0" w:line="240" w:lineRule="auto"/>
        <w:ind w:left="426" w:hanging="142"/>
        <w:jc w:val="both"/>
      </w:pPr>
      <w:r>
        <w:t>w terminie 7 dni od dnia dostarczenia do siedziby Zamawiającego umowy o podwykonawstwo Zamawiający ma prawo zgłosić sprzeciw.</w:t>
      </w:r>
    </w:p>
    <w:p w:rsidR="000C0AFF" w:rsidRDefault="000C0AFF" w:rsidP="000C0AFF">
      <w:pPr>
        <w:tabs>
          <w:tab w:val="left" w:pos="566"/>
        </w:tabs>
        <w:spacing w:after="0" w:line="240" w:lineRule="auto"/>
        <w:ind w:left="283"/>
        <w:jc w:val="both"/>
      </w:pPr>
    </w:p>
    <w:p w:rsidR="000C0AFF" w:rsidRDefault="000C0AFF" w:rsidP="000C0AFF">
      <w:pPr>
        <w:tabs>
          <w:tab w:val="left" w:pos="566"/>
        </w:tabs>
        <w:spacing w:after="0" w:line="240" w:lineRule="auto"/>
        <w:ind w:left="283"/>
        <w:jc w:val="both"/>
      </w:pPr>
    </w:p>
    <w:p w:rsidR="000C0AFF" w:rsidRDefault="000C0AFF" w:rsidP="000C0AFF">
      <w:pPr>
        <w:tabs>
          <w:tab w:val="left" w:pos="566"/>
        </w:tabs>
        <w:spacing w:after="0" w:line="240" w:lineRule="auto"/>
        <w:jc w:val="center"/>
      </w:pPr>
      <w:r>
        <w:t>§ 8</w:t>
      </w:r>
    </w:p>
    <w:p w:rsidR="000C0AFF" w:rsidRDefault="000C0AFF" w:rsidP="000C0AFF">
      <w:pPr>
        <w:tabs>
          <w:tab w:val="left" w:pos="566"/>
        </w:tabs>
        <w:spacing w:after="0" w:line="240" w:lineRule="auto"/>
        <w:ind w:left="283"/>
        <w:jc w:val="both"/>
      </w:pPr>
    </w:p>
    <w:p w:rsidR="000C0AFF" w:rsidRDefault="000C0AFF" w:rsidP="000C0AFF">
      <w:pPr>
        <w:numPr>
          <w:ilvl w:val="1"/>
          <w:numId w:val="2"/>
        </w:numPr>
        <w:tabs>
          <w:tab w:val="clear" w:pos="1080"/>
          <w:tab w:val="num" w:pos="284"/>
          <w:tab w:val="left" w:pos="566"/>
        </w:tabs>
        <w:spacing w:after="0" w:line="240" w:lineRule="auto"/>
        <w:ind w:left="284" w:hanging="284"/>
        <w:jc w:val="both"/>
      </w:pPr>
      <w:r>
        <w:t>Wykonawca w okresach miesięcznych zobowiązany jest, pod rygorem naliczenia kar umownych, określonych w § 11 ust. 1 lit a, do przedstawiania raportów z realizacji prac, łącznie z prezentacją materiałów potwierdzających zaawansowanie w terminach do 28 dnia każdego miesiąca.</w:t>
      </w:r>
    </w:p>
    <w:p w:rsidR="000C0AFF" w:rsidRDefault="000C0AFF" w:rsidP="000C0AFF">
      <w:pPr>
        <w:numPr>
          <w:ilvl w:val="1"/>
          <w:numId w:val="2"/>
        </w:numPr>
        <w:tabs>
          <w:tab w:val="clear" w:pos="1080"/>
          <w:tab w:val="num" w:pos="284"/>
          <w:tab w:val="left" w:pos="566"/>
        </w:tabs>
        <w:spacing w:after="0" w:line="240" w:lineRule="auto"/>
        <w:ind w:left="284" w:hanging="284"/>
        <w:jc w:val="both"/>
      </w:pPr>
      <w:r>
        <w:t>Zamawiający jest uprawniony do kontrolowania postępu jakości prac oraz przekazywania pisemnych uwag i zaleceń.</w:t>
      </w:r>
    </w:p>
    <w:p w:rsidR="000C0AFF" w:rsidRDefault="000C0AFF" w:rsidP="000C0AFF">
      <w:pPr>
        <w:tabs>
          <w:tab w:val="left" w:pos="566"/>
        </w:tabs>
        <w:spacing w:after="0" w:line="240" w:lineRule="auto"/>
        <w:ind w:left="1080"/>
        <w:jc w:val="both"/>
      </w:pPr>
    </w:p>
    <w:p w:rsidR="000C0AFF" w:rsidRDefault="000C0AFF" w:rsidP="000C0AFF">
      <w:pPr>
        <w:tabs>
          <w:tab w:val="left" w:pos="566"/>
        </w:tabs>
        <w:spacing w:after="0" w:line="240" w:lineRule="auto"/>
        <w:ind w:left="1080"/>
        <w:jc w:val="both"/>
      </w:pPr>
    </w:p>
    <w:p w:rsidR="000C0AFF" w:rsidRDefault="000C0AFF" w:rsidP="000C0AFF">
      <w:pPr>
        <w:tabs>
          <w:tab w:val="left" w:pos="566"/>
        </w:tabs>
        <w:spacing w:after="0" w:line="240" w:lineRule="auto"/>
        <w:jc w:val="center"/>
      </w:pPr>
      <w:r>
        <w:t>§ 9</w:t>
      </w:r>
    </w:p>
    <w:p w:rsidR="000C0AFF" w:rsidRDefault="000C0AFF" w:rsidP="000C0AFF">
      <w:pPr>
        <w:tabs>
          <w:tab w:val="left" w:pos="566"/>
        </w:tabs>
        <w:spacing w:after="0" w:line="240" w:lineRule="auto"/>
        <w:jc w:val="center"/>
      </w:pPr>
    </w:p>
    <w:p w:rsidR="000C0AFF" w:rsidRDefault="000C0AFF" w:rsidP="000C0AFF">
      <w:pPr>
        <w:numPr>
          <w:ilvl w:val="2"/>
          <w:numId w:val="2"/>
        </w:numPr>
        <w:tabs>
          <w:tab w:val="clear" w:pos="1440"/>
          <w:tab w:val="num" w:pos="284"/>
          <w:tab w:val="left" w:pos="566"/>
        </w:tabs>
        <w:spacing w:after="0" w:line="240" w:lineRule="auto"/>
        <w:ind w:left="284" w:hanging="284"/>
        <w:jc w:val="both"/>
      </w:pPr>
      <w:r>
        <w:t>Zamawiający przeprowadzi odbiór dzieła nie później niż w terminie 30 dni od daty dostarczenia dzieła do siedziby Zamawiającego.</w:t>
      </w:r>
    </w:p>
    <w:p w:rsidR="000C0AFF" w:rsidRDefault="000C0AFF" w:rsidP="000C0AFF">
      <w:pPr>
        <w:numPr>
          <w:ilvl w:val="2"/>
          <w:numId w:val="2"/>
        </w:numPr>
        <w:tabs>
          <w:tab w:val="clear" w:pos="1440"/>
          <w:tab w:val="num" w:pos="284"/>
          <w:tab w:val="left" w:pos="566"/>
        </w:tabs>
        <w:spacing w:after="0" w:line="240" w:lineRule="auto"/>
        <w:ind w:left="284" w:hanging="284"/>
        <w:jc w:val="both"/>
      </w:pPr>
      <w:r>
        <w:t>Z czynności odbioru Zamawiający sporządzi protokół.</w:t>
      </w:r>
    </w:p>
    <w:p w:rsidR="000C0AFF" w:rsidRDefault="000C0AFF" w:rsidP="000C0AFF">
      <w:pPr>
        <w:tabs>
          <w:tab w:val="left" w:pos="566"/>
        </w:tabs>
        <w:spacing w:after="0" w:line="240" w:lineRule="auto"/>
        <w:jc w:val="both"/>
      </w:pPr>
    </w:p>
    <w:p w:rsidR="000C0AFF" w:rsidRDefault="000C0AFF" w:rsidP="000C0AFF">
      <w:pPr>
        <w:tabs>
          <w:tab w:val="left" w:pos="566"/>
        </w:tabs>
        <w:spacing w:after="0" w:line="240" w:lineRule="auto"/>
        <w:jc w:val="both"/>
      </w:pPr>
    </w:p>
    <w:p w:rsidR="000C0AFF" w:rsidRDefault="000C0AFF" w:rsidP="000C0AFF">
      <w:pPr>
        <w:tabs>
          <w:tab w:val="left" w:pos="566"/>
        </w:tabs>
        <w:spacing w:after="0" w:line="240" w:lineRule="auto"/>
        <w:jc w:val="both"/>
      </w:pPr>
    </w:p>
    <w:p w:rsidR="000C0AFF" w:rsidRDefault="000C0AFF" w:rsidP="000C0AFF">
      <w:pPr>
        <w:tabs>
          <w:tab w:val="left" w:pos="566"/>
        </w:tabs>
        <w:spacing w:after="0" w:line="240" w:lineRule="auto"/>
        <w:jc w:val="center"/>
      </w:pPr>
      <w:r>
        <w:t>§ 10</w:t>
      </w:r>
    </w:p>
    <w:p w:rsidR="000C0AFF" w:rsidRDefault="000C0AFF" w:rsidP="000C0AFF">
      <w:pPr>
        <w:tabs>
          <w:tab w:val="left" w:pos="566"/>
        </w:tabs>
        <w:spacing w:after="0" w:line="240" w:lineRule="auto"/>
        <w:jc w:val="center"/>
      </w:pPr>
    </w:p>
    <w:p w:rsidR="000C0AFF" w:rsidRDefault="000C0AFF" w:rsidP="000C0AFF">
      <w:pPr>
        <w:numPr>
          <w:ilvl w:val="3"/>
          <w:numId w:val="2"/>
        </w:numPr>
        <w:tabs>
          <w:tab w:val="clear" w:pos="1800"/>
          <w:tab w:val="left" w:pos="284"/>
        </w:tabs>
        <w:spacing w:after="0" w:line="240" w:lineRule="auto"/>
        <w:ind w:left="284" w:hanging="284"/>
        <w:jc w:val="both"/>
      </w:pPr>
      <w:r>
        <w:t>Jeżeli w toku czynności odbioru zostaną stwierdzone wady powstałe z przyczyn, za które odpowiada Wykonawca, to Zamawiającemu przysługują następujące uprawnienia:</w:t>
      </w:r>
    </w:p>
    <w:p w:rsidR="000C0AFF" w:rsidRDefault="000C0AFF" w:rsidP="000C0AFF">
      <w:pPr>
        <w:numPr>
          <w:ilvl w:val="0"/>
          <w:numId w:val="12"/>
        </w:numPr>
        <w:tabs>
          <w:tab w:val="left" w:pos="426"/>
        </w:tabs>
        <w:spacing w:after="0" w:line="240" w:lineRule="auto"/>
        <w:ind w:left="426" w:hanging="142"/>
        <w:jc w:val="both"/>
      </w:pPr>
      <w:r>
        <w:t>jeżeli wady nadają się do usunięcia, może odmówić dokonania odbioru prac do czasu usunięcia wad, wyznaczając termin do ich usunięcia,</w:t>
      </w:r>
    </w:p>
    <w:p w:rsidR="000C0AFF" w:rsidRDefault="000C0AFF" w:rsidP="000C0AFF">
      <w:pPr>
        <w:numPr>
          <w:ilvl w:val="0"/>
          <w:numId w:val="12"/>
        </w:numPr>
        <w:tabs>
          <w:tab w:val="left" w:pos="426"/>
        </w:tabs>
        <w:spacing w:after="0" w:line="240" w:lineRule="auto"/>
        <w:ind w:left="426" w:hanging="142"/>
        <w:jc w:val="both"/>
      </w:pPr>
      <w:r>
        <w:t xml:space="preserve">jeżeli wady uniemożliwiają wykorzystanie dzieła, Zamawiający jest uprawniony do odstąpienia od umowy, zgodnie z § 6 ust. 3. </w:t>
      </w:r>
    </w:p>
    <w:p w:rsidR="000C0AFF" w:rsidRDefault="000C0AFF" w:rsidP="000C0AFF">
      <w:pPr>
        <w:numPr>
          <w:ilvl w:val="1"/>
          <w:numId w:val="13"/>
        </w:numPr>
        <w:tabs>
          <w:tab w:val="clear" w:pos="1080"/>
          <w:tab w:val="num" w:pos="284"/>
          <w:tab w:val="left" w:pos="566"/>
        </w:tabs>
        <w:spacing w:after="0" w:line="240" w:lineRule="auto"/>
        <w:ind w:left="284" w:hanging="284"/>
        <w:jc w:val="both"/>
      </w:pPr>
      <w:r>
        <w:t>Zamawiający dokona protokolarnie odbioru dzieła, po usunięciu wad, w terminie 14 dni od daty dostarczenia poprawionego dzieła.</w:t>
      </w:r>
    </w:p>
    <w:p w:rsidR="000C0AFF" w:rsidRDefault="000C0AFF" w:rsidP="000C0AFF">
      <w:pPr>
        <w:numPr>
          <w:ilvl w:val="1"/>
          <w:numId w:val="13"/>
        </w:numPr>
        <w:tabs>
          <w:tab w:val="clear" w:pos="1080"/>
          <w:tab w:val="num" w:pos="284"/>
          <w:tab w:val="left" w:pos="566"/>
        </w:tabs>
        <w:spacing w:after="0" w:line="240" w:lineRule="auto"/>
        <w:ind w:left="284" w:hanging="284"/>
        <w:jc w:val="both"/>
      </w:pPr>
      <w:r>
        <w:lastRenderedPageBreak/>
        <w:t>Po bezskutecznym upływie wyznaczonego terminu na usunięcie wad Zamawiający może odstąpić od umowy.</w:t>
      </w:r>
    </w:p>
    <w:p w:rsidR="000C0AFF" w:rsidRDefault="000C0AFF" w:rsidP="000C0AFF">
      <w:pPr>
        <w:tabs>
          <w:tab w:val="left" w:pos="566"/>
        </w:tabs>
        <w:spacing w:after="0" w:line="240" w:lineRule="auto"/>
      </w:pPr>
    </w:p>
    <w:p w:rsidR="000C0AFF" w:rsidRDefault="000C0AFF" w:rsidP="000C0AFF">
      <w:pPr>
        <w:tabs>
          <w:tab w:val="left" w:pos="566"/>
        </w:tabs>
        <w:spacing w:after="0" w:line="240" w:lineRule="auto"/>
        <w:jc w:val="center"/>
      </w:pPr>
      <w:r>
        <w:t>§ 11</w:t>
      </w:r>
    </w:p>
    <w:p w:rsidR="000C0AFF" w:rsidRDefault="000C0AFF" w:rsidP="000C0AFF">
      <w:pPr>
        <w:tabs>
          <w:tab w:val="left" w:pos="566"/>
        </w:tabs>
        <w:spacing w:after="0" w:line="240" w:lineRule="auto"/>
        <w:jc w:val="center"/>
      </w:pPr>
      <w:r>
        <w:t>KARY UMOWNE</w:t>
      </w:r>
    </w:p>
    <w:p w:rsidR="000C0AFF" w:rsidRDefault="000C0AFF" w:rsidP="000C0AFF">
      <w:pPr>
        <w:tabs>
          <w:tab w:val="left" w:pos="566"/>
        </w:tabs>
        <w:spacing w:after="0" w:line="240" w:lineRule="auto"/>
        <w:jc w:val="center"/>
      </w:pPr>
    </w:p>
    <w:p w:rsidR="000C0AFF" w:rsidRDefault="000C0AFF" w:rsidP="000C0AFF">
      <w:pPr>
        <w:numPr>
          <w:ilvl w:val="2"/>
          <w:numId w:val="13"/>
        </w:numPr>
        <w:tabs>
          <w:tab w:val="clear" w:pos="1440"/>
          <w:tab w:val="num" w:pos="284"/>
          <w:tab w:val="left" w:pos="566"/>
        </w:tabs>
        <w:spacing w:after="0" w:line="240" w:lineRule="auto"/>
        <w:ind w:hanging="1440"/>
        <w:jc w:val="both"/>
      </w:pPr>
      <w:r>
        <w:t xml:space="preserve">Wykonawca zapłaci Zamawiającemu karę umowną w razie: </w:t>
      </w:r>
    </w:p>
    <w:p w:rsidR="000C0AFF" w:rsidRDefault="000C0AFF" w:rsidP="000C0AFF">
      <w:pPr>
        <w:numPr>
          <w:ilvl w:val="0"/>
          <w:numId w:val="4"/>
        </w:numPr>
        <w:tabs>
          <w:tab w:val="clear" w:pos="283"/>
        </w:tabs>
        <w:spacing w:after="0"/>
        <w:ind w:left="567" w:hanging="425"/>
        <w:jc w:val="both"/>
      </w:pPr>
      <w:r>
        <w:t xml:space="preserve">opóźnienia w składaniu raportów miesięcznych z realizacji zamówienia w wysokości 0,1 % wynagrodzenia brutto </w:t>
      </w:r>
      <w:r w:rsidRPr="00DB5AA6">
        <w:t>wskazanego w § 5 us</w:t>
      </w:r>
      <w:r>
        <w:t>t. 1 umowy, za każdy dzień opóźnienia</w:t>
      </w:r>
      <w:r w:rsidRPr="00DB5AA6">
        <w:t>,</w:t>
      </w:r>
    </w:p>
    <w:p w:rsidR="000C0AFF" w:rsidRDefault="000C0AFF" w:rsidP="000C0AFF">
      <w:pPr>
        <w:numPr>
          <w:ilvl w:val="0"/>
          <w:numId w:val="4"/>
        </w:numPr>
        <w:tabs>
          <w:tab w:val="clear" w:pos="283"/>
        </w:tabs>
        <w:spacing w:after="0"/>
        <w:ind w:left="567" w:hanging="425"/>
        <w:jc w:val="both"/>
      </w:pPr>
      <w:r>
        <w:t xml:space="preserve">odstąpienia od umowy przez Wykonawcę lub Zamawiającego wskutek okoliczności, za które odpowiada Wykonawca w wysokości </w:t>
      </w:r>
      <w:r w:rsidRPr="00DB5AA6">
        <w:rPr>
          <w:bCs/>
        </w:rPr>
        <w:t>10 %</w:t>
      </w:r>
      <w:r>
        <w:t xml:space="preserve"> wynagrodzenia brutto wskazanego w §</w:t>
      </w:r>
      <w:r w:rsidR="00792B69">
        <w:t> </w:t>
      </w:r>
      <w:r>
        <w:t>5 ust. 1 umowy,</w:t>
      </w:r>
    </w:p>
    <w:p w:rsidR="000C0AFF" w:rsidRPr="0069610F" w:rsidRDefault="000C0AFF" w:rsidP="000C0AFF">
      <w:pPr>
        <w:numPr>
          <w:ilvl w:val="0"/>
          <w:numId w:val="4"/>
        </w:numPr>
        <w:tabs>
          <w:tab w:val="clear" w:pos="283"/>
          <w:tab w:val="left" w:pos="567"/>
        </w:tabs>
        <w:spacing w:after="0" w:line="240" w:lineRule="auto"/>
        <w:ind w:left="567" w:hanging="425"/>
        <w:jc w:val="both"/>
      </w:pPr>
      <w:r>
        <w:t>opóźnienia w wykonaniu umowy w wysokości</w:t>
      </w:r>
      <w:r>
        <w:rPr>
          <w:bCs/>
        </w:rPr>
        <w:t xml:space="preserve"> 0,5 %</w:t>
      </w:r>
      <w:r>
        <w:t xml:space="preserve"> wynagrodzenia brutto wskazanego w § 5 </w:t>
      </w:r>
      <w:r w:rsidRPr="0069610F">
        <w:t>ust.1 umowy, za każdy dzień opóźnienia,</w:t>
      </w:r>
    </w:p>
    <w:p w:rsidR="000C0AFF" w:rsidRDefault="000C0AFF" w:rsidP="000C0AFF">
      <w:pPr>
        <w:numPr>
          <w:ilvl w:val="0"/>
          <w:numId w:val="4"/>
        </w:numPr>
        <w:tabs>
          <w:tab w:val="clear" w:pos="283"/>
          <w:tab w:val="left" w:pos="567"/>
        </w:tabs>
        <w:spacing w:after="0" w:line="240" w:lineRule="auto"/>
        <w:ind w:left="567" w:hanging="425"/>
        <w:jc w:val="both"/>
      </w:pPr>
      <w:r w:rsidRPr="0069610F">
        <w:t>opóźnienia w usunięciu wad stwierdzonych w okresie rękojmi</w:t>
      </w:r>
      <w:r>
        <w:t xml:space="preserve"> lub gwarancji w wysokości </w:t>
      </w:r>
      <w:r>
        <w:rPr>
          <w:bCs/>
        </w:rPr>
        <w:t>0,5 %</w:t>
      </w:r>
      <w:r>
        <w:t xml:space="preserve"> wynagrodzenia brutto wskazanego w § 5 ust. 1 umowy, za każdy dzień opóźnienia liczonego od dnia wyznaczonego na usunięcie wady,</w:t>
      </w:r>
    </w:p>
    <w:p w:rsidR="000C0AFF" w:rsidRDefault="000C0AFF" w:rsidP="000C0AFF">
      <w:pPr>
        <w:numPr>
          <w:ilvl w:val="0"/>
          <w:numId w:val="4"/>
        </w:numPr>
        <w:tabs>
          <w:tab w:val="clear" w:pos="283"/>
          <w:tab w:val="num" w:pos="567"/>
        </w:tabs>
        <w:spacing w:after="0" w:line="240" w:lineRule="auto"/>
        <w:ind w:left="567" w:hanging="425"/>
        <w:jc w:val="both"/>
      </w:pPr>
      <w:r>
        <w:t xml:space="preserve">za każdy brak zapłaty lub nieterminowej zapłaty wynagrodzenia Podwykonawcy w wysokości 5 % </w:t>
      </w:r>
      <w:r w:rsidRPr="00DC26C3">
        <w:t>wynagrodzenia brutto wskazanego w § 5 ust. 1 umowy</w:t>
      </w:r>
      <w:r>
        <w:t>,</w:t>
      </w:r>
    </w:p>
    <w:p w:rsidR="000C0AFF" w:rsidRDefault="000C0AFF" w:rsidP="000C0AFF">
      <w:pPr>
        <w:numPr>
          <w:ilvl w:val="0"/>
          <w:numId w:val="4"/>
        </w:numPr>
        <w:tabs>
          <w:tab w:val="clear" w:pos="283"/>
          <w:tab w:val="num" w:pos="567"/>
        </w:tabs>
        <w:spacing w:after="0" w:line="240" w:lineRule="auto"/>
        <w:ind w:left="567" w:hanging="425"/>
        <w:jc w:val="both"/>
      </w:pPr>
      <w:r>
        <w:t xml:space="preserve">za każde nieprzedłożenie uwierzytelnionej umowy o podwykonawstwo lub zmiany jej warunków w wysokości </w:t>
      </w:r>
      <w:r w:rsidRPr="00285D40">
        <w:t>5 % wynagrodzenia brutto wskazanego w § 5 ust. 1 umowy</w:t>
      </w:r>
    </w:p>
    <w:p w:rsidR="000C0AFF" w:rsidRDefault="000C0AFF" w:rsidP="000C0AFF">
      <w:pPr>
        <w:numPr>
          <w:ilvl w:val="0"/>
          <w:numId w:val="4"/>
        </w:numPr>
        <w:tabs>
          <w:tab w:val="clear" w:pos="283"/>
          <w:tab w:val="left" w:pos="567"/>
        </w:tabs>
        <w:spacing w:after="0" w:line="240" w:lineRule="auto"/>
        <w:ind w:left="567" w:hanging="425"/>
        <w:jc w:val="both"/>
      </w:pPr>
      <w:r>
        <w:t>stwierdzenia przypadku niedopełnienia obowiązku, o którym mowa w § 3 ust. 3 w wysokości dwukrotności kwoty minimalnego wynagrodzenia za pracę zgodnie z ustawą z dnia 10 października 2002 r. o minimalnym wynagrodzeniu za pracę za każdy stwierdzony przypadek niedopełnienia obowiązku.</w:t>
      </w:r>
    </w:p>
    <w:p w:rsidR="000C0AFF" w:rsidRDefault="000C0AFF" w:rsidP="000C0AFF">
      <w:pPr>
        <w:numPr>
          <w:ilvl w:val="0"/>
          <w:numId w:val="14"/>
        </w:numPr>
        <w:tabs>
          <w:tab w:val="left" w:pos="566"/>
        </w:tabs>
        <w:spacing w:after="0" w:line="240" w:lineRule="auto"/>
        <w:jc w:val="both"/>
      </w:pPr>
      <w:r>
        <w:t xml:space="preserve">Za opóźnienie w zapłacie wynagrodzenia umownego Wykonawca naliczać będzie odsetki ustawowe.   </w:t>
      </w:r>
    </w:p>
    <w:p w:rsidR="000C0AFF" w:rsidRDefault="000C0AFF" w:rsidP="000C0AFF">
      <w:pPr>
        <w:numPr>
          <w:ilvl w:val="0"/>
          <w:numId w:val="14"/>
        </w:numPr>
        <w:tabs>
          <w:tab w:val="left" w:pos="566"/>
        </w:tabs>
        <w:spacing w:after="0" w:line="240" w:lineRule="auto"/>
        <w:jc w:val="both"/>
      </w:pPr>
      <w:r>
        <w:t>Zastrzeżone kary umowne nie wyłączają prawa Zamawiającego do dochodzenia odszkodowania uzupełniającego na zasadach ogólnych.</w:t>
      </w:r>
    </w:p>
    <w:p w:rsidR="000C0AFF" w:rsidRDefault="000C0AFF" w:rsidP="000C0AFF">
      <w:pPr>
        <w:numPr>
          <w:ilvl w:val="0"/>
          <w:numId w:val="14"/>
        </w:numPr>
        <w:spacing w:after="0" w:line="240" w:lineRule="auto"/>
      </w:pPr>
      <w:r>
        <w:t xml:space="preserve">Należne kary zostaną potrącone z wynagrodzenia Wykonawcy.                           </w:t>
      </w:r>
    </w:p>
    <w:p w:rsidR="000C0AFF" w:rsidRDefault="000C0AFF" w:rsidP="000C0AFF">
      <w:pPr>
        <w:spacing w:after="0" w:line="240" w:lineRule="auto"/>
        <w:jc w:val="center"/>
      </w:pPr>
    </w:p>
    <w:p w:rsidR="000C0AFF" w:rsidRDefault="000C0AFF" w:rsidP="000C0AFF">
      <w:pPr>
        <w:spacing w:after="0" w:line="240" w:lineRule="auto"/>
      </w:pPr>
    </w:p>
    <w:p w:rsidR="000C0AFF" w:rsidRDefault="000C0AFF" w:rsidP="000C0AFF">
      <w:pPr>
        <w:spacing w:after="0" w:line="240" w:lineRule="auto"/>
        <w:jc w:val="center"/>
      </w:pPr>
      <w:r>
        <w:t>§ 12</w:t>
      </w:r>
    </w:p>
    <w:p w:rsidR="000C0AFF" w:rsidRDefault="000C0AFF" w:rsidP="000C0AFF">
      <w:pPr>
        <w:spacing w:after="0" w:line="240" w:lineRule="auto"/>
        <w:jc w:val="center"/>
      </w:pPr>
    </w:p>
    <w:p w:rsidR="000C0AFF" w:rsidRDefault="000C0AFF" w:rsidP="000C0AFF">
      <w:pPr>
        <w:spacing w:after="0" w:line="240" w:lineRule="auto"/>
        <w:jc w:val="both"/>
      </w:pPr>
      <w:r>
        <w:t>Wykonawca nie ma prawa przenosić na rzecz osób trzecich wierzytelności wynikających z niniejszej umowy bez pisemnej zgody Zamawiającego.</w:t>
      </w:r>
    </w:p>
    <w:p w:rsidR="000C0AFF" w:rsidRDefault="000C0AFF" w:rsidP="000C0AFF">
      <w:pPr>
        <w:spacing w:after="0" w:line="240" w:lineRule="auto"/>
        <w:jc w:val="both"/>
      </w:pPr>
    </w:p>
    <w:p w:rsidR="000C0AFF" w:rsidRDefault="000C0AFF" w:rsidP="000C0AFF">
      <w:pPr>
        <w:spacing w:after="0" w:line="240" w:lineRule="auto"/>
        <w:jc w:val="both"/>
      </w:pPr>
    </w:p>
    <w:p w:rsidR="000C0AFF" w:rsidRDefault="000C0AFF" w:rsidP="000C0AFF">
      <w:pPr>
        <w:spacing w:after="0" w:line="240" w:lineRule="auto"/>
        <w:jc w:val="center"/>
      </w:pPr>
      <w:r>
        <w:t>§ 13</w:t>
      </w:r>
    </w:p>
    <w:p w:rsidR="000C0AFF" w:rsidRDefault="000C0AFF" w:rsidP="000C0AFF">
      <w:pPr>
        <w:spacing w:after="0" w:line="240" w:lineRule="auto"/>
        <w:jc w:val="center"/>
      </w:pPr>
      <w:r>
        <w:t>GWARANCJA I RĘKOJMIA</w:t>
      </w:r>
    </w:p>
    <w:p w:rsidR="000C0AFF" w:rsidRDefault="000C0AFF" w:rsidP="000C0AFF">
      <w:pPr>
        <w:spacing w:after="0" w:line="240" w:lineRule="auto"/>
      </w:pPr>
    </w:p>
    <w:p w:rsidR="000C0AFF" w:rsidRDefault="000C0AFF" w:rsidP="000C0AFF">
      <w:pPr>
        <w:numPr>
          <w:ilvl w:val="0"/>
          <w:numId w:val="1"/>
        </w:numPr>
        <w:tabs>
          <w:tab w:val="left" w:pos="566"/>
        </w:tabs>
        <w:spacing w:after="0" w:line="240" w:lineRule="auto"/>
        <w:jc w:val="both"/>
      </w:pPr>
      <w:r>
        <w:t xml:space="preserve">Wykonawca udziela gwarancji jakości na wykonanie prac na okres …………. lat, licząc od daty przekazania przez Wykonawcę przedmiotu umowy i przyjęciu go przez Zamawiającego jako należycie wykonanego.     </w:t>
      </w:r>
    </w:p>
    <w:p w:rsidR="000C0AFF" w:rsidRDefault="000C0AFF" w:rsidP="000C0AFF">
      <w:pPr>
        <w:numPr>
          <w:ilvl w:val="0"/>
          <w:numId w:val="1"/>
        </w:numPr>
        <w:tabs>
          <w:tab w:val="left" w:pos="566"/>
        </w:tabs>
        <w:spacing w:after="0" w:line="240" w:lineRule="auto"/>
        <w:jc w:val="both"/>
      </w:pPr>
      <w:r>
        <w:t>Strony ustalają, że odpowiedzialność Wykonawcy z tytułu rękojmi za wady (w tym użyte materiały i urządzenia) zostaje rozszerzona poprzez udzielenie rękojmi na okres równy okresowi udzielonej w ust. 1 gwarancji, licząc od daty końcowego odbioru przedmiotu umowy.</w:t>
      </w:r>
    </w:p>
    <w:p w:rsidR="000C0AFF" w:rsidRDefault="000C0AFF" w:rsidP="000C0AFF">
      <w:pPr>
        <w:numPr>
          <w:ilvl w:val="0"/>
          <w:numId w:val="1"/>
        </w:numPr>
        <w:tabs>
          <w:tab w:val="left" w:pos="566"/>
        </w:tabs>
        <w:spacing w:after="0" w:line="240" w:lineRule="auto"/>
        <w:jc w:val="both"/>
      </w:pPr>
      <w:r w:rsidRPr="00250985">
        <w:t xml:space="preserve">Realizacja uprawnień z tytułu gwarancji jakości odbywać się będzie według zasad określonych w artykułach 577 do 581 Kodeksu Cywilnego. </w:t>
      </w:r>
    </w:p>
    <w:p w:rsidR="000C0AFF" w:rsidRDefault="000C0AFF" w:rsidP="000C0AFF">
      <w:pPr>
        <w:numPr>
          <w:ilvl w:val="0"/>
          <w:numId w:val="1"/>
        </w:numPr>
        <w:tabs>
          <w:tab w:val="left" w:pos="566"/>
        </w:tabs>
        <w:spacing w:after="0" w:line="240" w:lineRule="auto"/>
        <w:jc w:val="both"/>
      </w:pPr>
      <w:r>
        <w:t xml:space="preserve">W przypadku ujawnienia się wady Zamawiający pisemnie wyznaczy </w:t>
      </w:r>
      <w:r w:rsidRPr="00692DC4">
        <w:t xml:space="preserve">Wykonawcy </w:t>
      </w:r>
      <w:r>
        <w:t>termin do jej usunięcia. Po bezskutecznym upływie zakreślonego terminu ma prawo do zastosowania kary umownej wskazanej w § 11 ust. 1 lit. d</w:t>
      </w:r>
      <w:r w:rsidRPr="00692DC4">
        <w:t>.</w:t>
      </w:r>
    </w:p>
    <w:p w:rsidR="000C0AFF" w:rsidRDefault="000C0AFF" w:rsidP="00792B69">
      <w:pPr>
        <w:spacing w:after="0" w:line="240" w:lineRule="auto"/>
      </w:pPr>
    </w:p>
    <w:p w:rsidR="000C0AFF" w:rsidRDefault="000C0AFF" w:rsidP="000C0AFF">
      <w:pPr>
        <w:spacing w:after="0" w:line="240" w:lineRule="auto"/>
        <w:jc w:val="center"/>
      </w:pPr>
    </w:p>
    <w:p w:rsidR="000C0AFF" w:rsidRDefault="000C0AFF" w:rsidP="000C0AFF">
      <w:pPr>
        <w:spacing w:after="0" w:line="240" w:lineRule="auto"/>
        <w:jc w:val="center"/>
      </w:pPr>
      <w:r>
        <w:t>§ 14</w:t>
      </w:r>
    </w:p>
    <w:p w:rsidR="000C0AFF" w:rsidRDefault="000C0AFF" w:rsidP="000C0AFF">
      <w:pPr>
        <w:spacing w:after="0" w:line="240" w:lineRule="auto"/>
        <w:jc w:val="center"/>
      </w:pPr>
    </w:p>
    <w:p w:rsidR="000C0AFF" w:rsidRDefault="000C0AFF" w:rsidP="000C0AFF">
      <w:pPr>
        <w:spacing w:after="0" w:line="240" w:lineRule="auto"/>
        <w:jc w:val="center"/>
      </w:pPr>
      <w:r>
        <w:t>POWIERZENIE PRZETWARZANIA DANYCH OSOBOWYCH</w:t>
      </w:r>
    </w:p>
    <w:p w:rsidR="000C0AFF" w:rsidRDefault="000C0AFF" w:rsidP="000C0AFF">
      <w:pPr>
        <w:spacing w:after="0" w:line="240" w:lineRule="auto"/>
        <w:jc w:val="both"/>
      </w:pPr>
      <w:r>
        <w:t>Wykonawca jest zobowiązany do podpisania umowy przetwarzania danych osobowych, która stanowi załącznik do niniejszej umowy.</w:t>
      </w:r>
    </w:p>
    <w:p w:rsidR="000C0AFF" w:rsidRDefault="000C0AFF" w:rsidP="000C0AFF">
      <w:pPr>
        <w:spacing w:after="0" w:line="240" w:lineRule="auto"/>
        <w:jc w:val="both"/>
      </w:pPr>
    </w:p>
    <w:p w:rsidR="000C0AFF" w:rsidRDefault="000C0AFF" w:rsidP="000C0AFF">
      <w:pPr>
        <w:spacing w:after="0" w:line="240" w:lineRule="auto"/>
        <w:jc w:val="both"/>
      </w:pPr>
    </w:p>
    <w:p w:rsidR="000C0AFF" w:rsidRDefault="000C0AFF" w:rsidP="000C0AFF">
      <w:pPr>
        <w:spacing w:after="0" w:line="240" w:lineRule="auto"/>
        <w:jc w:val="center"/>
      </w:pPr>
      <w:r>
        <w:t>§ 15</w:t>
      </w:r>
    </w:p>
    <w:p w:rsidR="000C0AFF" w:rsidRDefault="000C0AFF" w:rsidP="000C0AFF">
      <w:pPr>
        <w:spacing w:after="0" w:line="240" w:lineRule="auto"/>
        <w:jc w:val="center"/>
      </w:pPr>
    </w:p>
    <w:p w:rsidR="000C0AFF" w:rsidRPr="000C0AFF" w:rsidRDefault="000C0AF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sidRPr="000C0AFF">
        <w:rPr>
          <w:rFonts w:ascii="Arial" w:hAnsi="Arial" w:cs="Arial"/>
          <w:sz w:val="22"/>
          <w:szCs w:val="22"/>
        </w:rPr>
        <w:t xml:space="preserve">Zmiana postanowień niniejszej umowy może nastąpić wyłącznie w przypadkach przewidzianych ustawą </w:t>
      </w:r>
      <w:r>
        <w:rPr>
          <w:rFonts w:ascii="Arial" w:hAnsi="Arial" w:cs="Arial"/>
          <w:sz w:val="22"/>
          <w:szCs w:val="22"/>
        </w:rPr>
        <w:t>P</w:t>
      </w:r>
      <w:r w:rsidRPr="000C0AFF">
        <w:rPr>
          <w:rFonts w:ascii="Arial" w:hAnsi="Arial" w:cs="Arial"/>
          <w:sz w:val="22"/>
          <w:szCs w:val="22"/>
        </w:rPr>
        <w:t>rawo zamówień publicznych oraz postanowieniami niniejszej umowy, za zgodą obu stron, wyrażoną na piśmie pod rygorem nieważności takiej zmiany.</w:t>
      </w:r>
    </w:p>
    <w:p w:rsidR="000C0AFF" w:rsidRDefault="000C0AF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sidRPr="000C0AFF">
        <w:rPr>
          <w:rFonts w:ascii="Arial" w:hAnsi="Arial" w:cs="Arial"/>
          <w:sz w:val="22"/>
          <w:szCs w:val="22"/>
        </w:rPr>
        <w:t>Zgodnie z art. 144 ust. 1 ustawy Prawo zamówień publicznych, Zamawiający dopuszcza w</w:t>
      </w:r>
      <w:r>
        <w:rPr>
          <w:rFonts w:ascii="Arial" w:hAnsi="Arial" w:cs="Arial"/>
          <w:sz w:val="22"/>
          <w:szCs w:val="22"/>
        </w:rPr>
        <w:t> </w:t>
      </w:r>
      <w:r w:rsidRPr="000C0AFF">
        <w:rPr>
          <w:rFonts w:ascii="Arial" w:hAnsi="Arial" w:cs="Arial"/>
          <w:sz w:val="22"/>
          <w:szCs w:val="22"/>
        </w:rPr>
        <w:t xml:space="preserve">szczególności zmianę postanowień niniejszej umowy w zakresie </w:t>
      </w:r>
      <w:r>
        <w:rPr>
          <w:rFonts w:ascii="Arial" w:hAnsi="Arial" w:cs="Arial"/>
          <w:sz w:val="22"/>
          <w:szCs w:val="22"/>
        </w:rPr>
        <w:t>t</w:t>
      </w:r>
      <w:r w:rsidRPr="000C0AFF">
        <w:rPr>
          <w:rFonts w:ascii="Arial" w:hAnsi="Arial" w:cs="Arial"/>
          <w:sz w:val="22"/>
          <w:szCs w:val="22"/>
        </w:rPr>
        <w:t>erminu realizacji umowy w przypadkach niezależnych od Stron, których nie dało się przewidzieć, a</w:t>
      </w:r>
      <w:r>
        <w:rPr>
          <w:rFonts w:ascii="Arial" w:hAnsi="Arial" w:cs="Arial"/>
          <w:sz w:val="22"/>
          <w:szCs w:val="22"/>
        </w:rPr>
        <w:t> </w:t>
      </w:r>
      <w:r w:rsidRPr="000C0AFF">
        <w:rPr>
          <w:rFonts w:ascii="Arial" w:hAnsi="Arial" w:cs="Arial"/>
          <w:sz w:val="22"/>
          <w:szCs w:val="22"/>
        </w:rPr>
        <w:t xml:space="preserve">powodujących </w:t>
      </w:r>
      <w:r>
        <w:rPr>
          <w:rFonts w:ascii="Arial" w:hAnsi="Arial" w:cs="Arial"/>
          <w:sz w:val="22"/>
          <w:szCs w:val="22"/>
        </w:rPr>
        <w:t xml:space="preserve">brak możliwości </w:t>
      </w:r>
      <w:r w:rsidRPr="000C0AFF">
        <w:rPr>
          <w:rFonts w:ascii="Arial" w:hAnsi="Arial" w:cs="Arial"/>
          <w:sz w:val="22"/>
          <w:szCs w:val="22"/>
        </w:rPr>
        <w:t>wykonania umowy w terminie,</w:t>
      </w:r>
      <w:r>
        <w:rPr>
          <w:rFonts w:ascii="Arial" w:hAnsi="Arial" w:cs="Arial"/>
          <w:sz w:val="22"/>
          <w:szCs w:val="22"/>
        </w:rPr>
        <w:t xml:space="preserve"> do czasu ich ustąpienia.</w:t>
      </w:r>
      <w:r w:rsidRPr="000C0AFF">
        <w:rPr>
          <w:rFonts w:ascii="Arial" w:hAnsi="Arial" w:cs="Arial"/>
          <w:sz w:val="22"/>
          <w:szCs w:val="22"/>
        </w:rPr>
        <w:t xml:space="preserve"> </w:t>
      </w:r>
    </w:p>
    <w:p w:rsidR="000C0AFF" w:rsidRPr="000C0AFF" w:rsidRDefault="000C0AF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sidRPr="000C0AFF">
        <w:rPr>
          <w:rFonts w:ascii="Arial" w:hAnsi="Arial" w:cs="Arial"/>
          <w:sz w:val="22"/>
          <w:szCs w:val="22"/>
        </w:rPr>
        <w:t>Przez przypadek niezależny od Stron należy rozumieć w szczególności zaistnienie, po zawarciu umowy</w:t>
      </w:r>
      <w:r>
        <w:rPr>
          <w:rFonts w:ascii="Arial" w:hAnsi="Arial" w:cs="Arial"/>
          <w:sz w:val="22"/>
          <w:szCs w:val="22"/>
        </w:rPr>
        <w:t xml:space="preserve">, </w:t>
      </w:r>
      <w:r w:rsidRPr="000C0AFF">
        <w:rPr>
          <w:rFonts w:ascii="Arial" w:hAnsi="Arial" w:cs="Arial"/>
          <w:sz w:val="22"/>
          <w:szCs w:val="22"/>
        </w:rPr>
        <w:t>siły wyższej, przez którą należy rozumieć zdarzenie zewnętrzne o</w:t>
      </w:r>
      <w:r>
        <w:rPr>
          <w:rFonts w:ascii="Arial" w:hAnsi="Arial" w:cs="Arial"/>
          <w:sz w:val="22"/>
          <w:szCs w:val="22"/>
        </w:rPr>
        <w:t> </w:t>
      </w:r>
      <w:r w:rsidRPr="000C0AFF">
        <w:rPr>
          <w:rFonts w:ascii="Arial" w:hAnsi="Arial" w:cs="Arial"/>
          <w:sz w:val="22"/>
          <w:szCs w:val="22"/>
        </w:rPr>
        <w:t>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w:t>
      </w:r>
      <w:r>
        <w:rPr>
          <w:rFonts w:ascii="Arial" w:hAnsi="Arial" w:cs="Arial"/>
          <w:sz w:val="22"/>
          <w:szCs w:val="22"/>
        </w:rPr>
        <w:t xml:space="preserve"> oraz </w:t>
      </w:r>
      <w:r w:rsidRPr="000C0AFF">
        <w:rPr>
          <w:rFonts w:ascii="Arial" w:hAnsi="Arial" w:cs="Arial"/>
          <w:sz w:val="22"/>
          <w:szCs w:val="22"/>
        </w:rPr>
        <w:t>działania wojenne</w:t>
      </w:r>
      <w:r>
        <w:rPr>
          <w:rFonts w:ascii="Arial" w:hAnsi="Arial" w:cs="Arial"/>
          <w:sz w:val="22"/>
          <w:szCs w:val="22"/>
        </w:rPr>
        <w:t>.</w:t>
      </w:r>
    </w:p>
    <w:p w:rsidR="000C0AFF" w:rsidRDefault="000C0AFF" w:rsidP="000C0AFF">
      <w:pPr>
        <w:tabs>
          <w:tab w:val="num" w:pos="284"/>
        </w:tabs>
        <w:spacing w:after="0" w:line="240" w:lineRule="auto"/>
        <w:ind w:left="284" w:hanging="284"/>
      </w:pPr>
    </w:p>
    <w:p w:rsidR="000C0AFF" w:rsidRDefault="000C0AFF" w:rsidP="000C0AFF">
      <w:pPr>
        <w:spacing w:after="0" w:line="240" w:lineRule="auto"/>
      </w:pPr>
    </w:p>
    <w:p w:rsidR="000C0AFF" w:rsidRDefault="000C0AFF" w:rsidP="000C0AFF">
      <w:pPr>
        <w:spacing w:after="0" w:line="240" w:lineRule="auto"/>
        <w:jc w:val="center"/>
      </w:pPr>
      <w:r>
        <w:t>§ 16</w:t>
      </w:r>
    </w:p>
    <w:p w:rsidR="000C0AFF" w:rsidRDefault="000C0AFF" w:rsidP="000C0AFF">
      <w:pPr>
        <w:spacing w:after="0" w:line="240" w:lineRule="auto"/>
        <w:jc w:val="center"/>
        <w:rPr>
          <w:bCs/>
        </w:rPr>
      </w:pPr>
    </w:p>
    <w:p w:rsidR="000C0AFF" w:rsidRDefault="000C0AFF" w:rsidP="000C0AFF">
      <w:pPr>
        <w:pStyle w:val="Tekstpodstawowy21"/>
        <w:jc w:val="both"/>
      </w:pPr>
      <w:r>
        <w:rPr>
          <w:b w:val="0"/>
          <w:bCs/>
          <w:sz w:val="22"/>
          <w:szCs w:val="22"/>
        </w:rPr>
        <w:t>W sprawach nie</w:t>
      </w:r>
      <w:r w:rsidRPr="00D42E3F">
        <w:rPr>
          <w:b w:val="0"/>
          <w:bCs/>
          <w:sz w:val="22"/>
          <w:szCs w:val="22"/>
        </w:rPr>
        <w:t>uregulowanych niniejszą umową, mają zastosowanie przepi</w:t>
      </w:r>
      <w:r>
        <w:rPr>
          <w:b w:val="0"/>
          <w:bCs/>
          <w:sz w:val="22"/>
          <w:szCs w:val="22"/>
        </w:rPr>
        <w:t>sy Kodeksu Cywilnego, Prawa geodezyjnego i kartograficznego</w:t>
      </w:r>
      <w:r w:rsidRPr="00D42E3F">
        <w:rPr>
          <w:b w:val="0"/>
          <w:bCs/>
          <w:sz w:val="22"/>
          <w:szCs w:val="22"/>
        </w:rPr>
        <w:t xml:space="preserve"> wraz z aktami wykonawczymi i usta</w:t>
      </w:r>
      <w:r>
        <w:rPr>
          <w:b w:val="0"/>
          <w:bCs/>
          <w:sz w:val="22"/>
          <w:szCs w:val="22"/>
        </w:rPr>
        <w:t>wy Prawo zamówień publicznych</w:t>
      </w:r>
      <w:r w:rsidRPr="00D42E3F">
        <w:rPr>
          <w:b w:val="0"/>
          <w:bCs/>
          <w:sz w:val="22"/>
          <w:szCs w:val="22"/>
        </w:rPr>
        <w:t>.</w:t>
      </w:r>
    </w:p>
    <w:p w:rsidR="000C0AFF" w:rsidRDefault="000C0AFF" w:rsidP="000C0AFF">
      <w:pPr>
        <w:spacing w:after="0" w:line="240" w:lineRule="auto"/>
      </w:pPr>
    </w:p>
    <w:p w:rsidR="000C0AFF" w:rsidRDefault="000C0AFF" w:rsidP="000C0AFF">
      <w:pPr>
        <w:spacing w:after="0" w:line="240" w:lineRule="auto"/>
      </w:pPr>
    </w:p>
    <w:p w:rsidR="000C0AFF" w:rsidRDefault="000C0AFF" w:rsidP="000C0AFF">
      <w:pPr>
        <w:spacing w:after="0" w:line="240" w:lineRule="auto"/>
        <w:jc w:val="center"/>
      </w:pPr>
      <w:r>
        <w:t>§ 17</w:t>
      </w:r>
    </w:p>
    <w:p w:rsidR="000C0AFF" w:rsidRDefault="000C0AFF" w:rsidP="000C0AFF">
      <w:pPr>
        <w:spacing w:after="0" w:line="240" w:lineRule="auto"/>
        <w:jc w:val="center"/>
      </w:pPr>
    </w:p>
    <w:p w:rsidR="000C0AFF" w:rsidRDefault="000C0AFF" w:rsidP="000C0AFF">
      <w:pPr>
        <w:spacing w:after="0" w:line="240" w:lineRule="auto"/>
        <w:jc w:val="both"/>
      </w:pPr>
      <w:r>
        <w:t>Wszelkie spory mogące wyniknąć na tle wykonania umowy podlegają rozstrzygnięciu przez Sąd właściwy dla siedziby Zamawiającego.</w:t>
      </w:r>
    </w:p>
    <w:p w:rsidR="000C0AFF" w:rsidRDefault="000C0AFF" w:rsidP="000C0AFF">
      <w:pPr>
        <w:spacing w:after="0" w:line="240" w:lineRule="auto"/>
      </w:pPr>
    </w:p>
    <w:p w:rsidR="000C0AFF" w:rsidRDefault="000C0AFF" w:rsidP="000C0AFF">
      <w:pPr>
        <w:spacing w:after="0" w:line="240" w:lineRule="auto"/>
      </w:pPr>
    </w:p>
    <w:p w:rsidR="000C0AFF" w:rsidRDefault="000C0AFF" w:rsidP="000C0AFF">
      <w:pPr>
        <w:spacing w:after="0" w:line="240" w:lineRule="auto"/>
        <w:jc w:val="center"/>
      </w:pPr>
      <w:r>
        <w:t>§ 18</w:t>
      </w:r>
    </w:p>
    <w:p w:rsidR="000C0AFF" w:rsidRDefault="000C0AFF" w:rsidP="000C0AFF">
      <w:pPr>
        <w:spacing w:after="0" w:line="240" w:lineRule="auto"/>
        <w:jc w:val="center"/>
      </w:pPr>
    </w:p>
    <w:p w:rsidR="000C0AFF" w:rsidRDefault="000C0AFF" w:rsidP="000C0AFF">
      <w:pPr>
        <w:spacing w:after="0" w:line="240" w:lineRule="auto"/>
        <w:jc w:val="both"/>
      </w:pPr>
      <w:r>
        <w:t>Umowę sporządzono w dwóch jednobrzmiących egzemplarzach, po jednym dla Zamawiającego i Wykonawcy.</w:t>
      </w:r>
    </w:p>
    <w:p w:rsidR="000C0AFF" w:rsidRDefault="000C0AFF" w:rsidP="000C0AFF">
      <w:pPr>
        <w:spacing w:after="0" w:line="240" w:lineRule="auto"/>
        <w:jc w:val="both"/>
        <w:rPr>
          <w:bCs/>
        </w:rPr>
      </w:pPr>
      <w:r>
        <w:t xml:space="preserve"> </w:t>
      </w:r>
      <w:r>
        <w:rPr>
          <w:b/>
        </w:rPr>
        <w:t xml:space="preserve">    </w:t>
      </w:r>
    </w:p>
    <w:p w:rsidR="000C0AFF" w:rsidRDefault="000C0AFF" w:rsidP="000C0AFF">
      <w:pPr>
        <w:spacing w:after="0" w:line="240" w:lineRule="auto"/>
        <w:jc w:val="center"/>
        <w:rPr>
          <w:bCs/>
        </w:rPr>
      </w:pPr>
    </w:p>
    <w:p w:rsidR="000C0AFF" w:rsidRDefault="000C0AFF" w:rsidP="000C0AFF">
      <w:pPr>
        <w:spacing w:after="0" w:line="240" w:lineRule="auto"/>
        <w:jc w:val="center"/>
        <w:rPr>
          <w:bCs/>
        </w:rPr>
      </w:pPr>
      <w:r>
        <w:rPr>
          <w:bCs/>
        </w:rPr>
        <w:t>ZAMAWIAJĄCY                                                                      WYKONAWCA</w:t>
      </w:r>
    </w:p>
    <w:p w:rsidR="000C0AFF" w:rsidRPr="00BC3F86" w:rsidRDefault="000C0AFF" w:rsidP="000C0AFF">
      <w:pPr>
        <w:spacing w:after="0" w:line="240" w:lineRule="auto"/>
        <w:jc w:val="center"/>
        <w:rPr>
          <w:rFonts w:eastAsia="Calibri"/>
          <w:b/>
          <w:lang w:eastAsia="en-US" w:bidi="ar-SA"/>
        </w:rPr>
      </w:pPr>
      <w:r>
        <w:rPr>
          <w:bCs/>
        </w:rPr>
        <w:br w:type="page"/>
      </w:r>
      <w:r w:rsidRPr="00BC3F86">
        <w:rPr>
          <w:rFonts w:eastAsia="Calibri"/>
          <w:b/>
          <w:lang w:eastAsia="en-US" w:bidi="ar-SA"/>
        </w:rPr>
        <w:lastRenderedPageBreak/>
        <w:t>Umowa powierzenia przetwarzania danych osobowych</w:t>
      </w:r>
    </w:p>
    <w:p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zawarta dnia ____________ pomiędzy:</w:t>
      </w:r>
    </w:p>
    <w:p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(zwana dalej „Umową”)</w:t>
      </w:r>
    </w:p>
    <w:p w:rsidR="000C0AFF" w:rsidRPr="00BC3F86" w:rsidRDefault="000C0AFF" w:rsidP="000C0AFF">
      <w:pPr>
        <w:suppressAutoHyphens w:val="0"/>
        <w:spacing w:after="0" w:line="240" w:lineRule="auto"/>
        <w:rPr>
          <w:rFonts w:eastAsia="Calibri"/>
          <w:lang w:eastAsia="en-US" w:bidi="ar-SA"/>
        </w:rPr>
      </w:pPr>
    </w:p>
    <w:p w:rsidR="000C0AFF" w:rsidRPr="00BC3F86" w:rsidRDefault="000C0AFF" w:rsidP="000C0AFF">
      <w:pPr>
        <w:suppressAutoHyphens w:val="0"/>
        <w:spacing w:after="0" w:line="240" w:lineRule="auto"/>
        <w:rPr>
          <w:rFonts w:eastAsia="Calibri"/>
          <w:lang w:eastAsia="en-US" w:bidi="ar-SA"/>
        </w:rPr>
      </w:pPr>
    </w:p>
    <w:p w:rsidR="000C0AFF" w:rsidRPr="00BC3F86" w:rsidRDefault="000C0AFF" w:rsidP="000C0AFF">
      <w:pPr>
        <w:suppressAutoHyphens w:val="0"/>
        <w:spacing w:after="0" w:line="240" w:lineRule="auto"/>
        <w:rPr>
          <w:rFonts w:eastAsia="Calibri"/>
          <w:i/>
          <w:lang w:eastAsia="en-US" w:bidi="ar-SA"/>
        </w:rPr>
      </w:pPr>
      <w:r w:rsidRPr="00BC3F86">
        <w:rPr>
          <w:rFonts w:eastAsia="Calibri"/>
          <w:lang w:eastAsia="en-US" w:bidi="ar-SA"/>
        </w:rPr>
        <w:t>Starostą Zamojskim -</w:t>
      </w:r>
      <w:r>
        <w:rPr>
          <w:rFonts w:eastAsia="Calibri"/>
          <w:lang w:eastAsia="en-US" w:bidi="ar-SA"/>
        </w:rPr>
        <w:t>………………………</w:t>
      </w:r>
      <w:r w:rsidRPr="00BC3F86">
        <w:rPr>
          <w:rFonts w:eastAsia="Calibri"/>
          <w:lang w:eastAsia="en-US" w:bidi="ar-SA"/>
        </w:rPr>
        <w:t xml:space="preserve">, ul. Przemysłowa 4, 22-400 Zamość, zwanym w dalszej części umowy </w:t>
      </w:r>
      <w:r w:rsidRPr="00BC3F86">
        <w:rPr>
          <w:rFonts w:eastAsia="Calibri"/>
          <w:b/>
          <w:lang w:eastAsia="en-US" w:bidi="ar-SA"/>
        </w:rPr>
        <w:t xml:space="preserve">„Administratorem danych” </w:t>
      </w:r>
    </w:p>
    <w:p w:rsidR="000C0AFF" w:rsidRPr="00BC3F86" w:rsidRDefault="000C0AFF" w:rsidP="000C0AFF">
      <w:pPr>
        <w:suppressAutoHyphens w:val="0"/>
        <w:spacing w:after="0" w:line="240" w:lineRule="auto"/>
        <w:rPr>
          <w:rFonts w:eastAsia="Calibri"/>
          <w:lang w:eastAsia="en-US" w:bidi="ar-SA"/>
        </w:rPr>
      </w:pPr>
    </w:p>
    <w:p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oraz</w:t>
      </w:r>
    </w:p>
    <w:p w:rsidR="000C0AFF" w:rsidRPr="00BC3F86" w:rsidRDefault="000C0AFF" w:rsidP="000C0AFF">
      <w:pPr>
        <w:suppressAutoHyphens w:val="0"/>
        <w:spacing w:after="0" w:line="240" w:lineRule="auto"/>
        <w:rPr>
          <w:rFonts w:eastAsia="Calibri"/>
          <w:lang w:eastAsia="en-US" w:bidi="ar-SA"/>
        </w:rPr>
      </w:pPr>
    </w:p>
    <w:p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w:t>
      </w:r>
      <w:proofErr w:type="gramStart"/>
      <w:r w:rsidRPr="00BC3F86">
        <w:rPr>
          <w:rFonts w:eastAsia="Calibri"/>
          <w:lang w:eastAsia="en-US" w:bidi="ar-SA"/>
        </w:rPr>
        <w:t>…….</w:t>
      </w:r>
      <w:proofErr w:type="gramEnd"/>
      <w:r w:rsidRPr="00BC3F86">
        <w:rPr>
          <w:rFonts w:eastAsia="Calibri"/>
          <w:lang w:eastAsia="en-US" w:bidi="ar-SA"/>
        </w:rPr>
        <w:t xml:space="preserve">.reprezentowana przez ………………………………., zwanym w dalszej części umowy </w:t>
      </w:r>
      <w:r w:rsidRPr="00BC3F86">
        <w:rPr>
          <w:rFonts w:eastAsia="Calibri"/>
          <w:b/>
          <w:lang w:eastAsia="en-US" w:bidi="ar-SA"/>
        </w:rPr>
        <w:t>„Podmiotem przetwarzającym”</w:t>
      </w:r>
      <w:r w:rsidRPr="00BC3F86">
        <w:rPr>
          <w:rFonts w:eastAsia="Calibri"/>
          <w:lang w:eastAsia="en-US" w:bidi="ar-SA"/>
        </w:rPr>
        <w:t xml:space="preserve"> </w:t>
      </w:r>
    </w:p>
    <w:p w:rsidR="000C0AFF" w:rsidRPr="00BC3F86" w:rsidRDefault="000C0AFF" w:rsidP="000C0AFF">
      <w:pPr>
        <w:suppressAutoHyphens w:val="0"/>
        <w:spacing w:after="0" w:line="240" w:lineRule="auto"/>
        <w:rPr>
          <w:rFonts w:eastAsia="Calibri"/>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1</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Powierzenie przetwarzania danych osobowych</w:t>
      </w:r>
    </w:p>
    <w:p w:rsidR="000C0AFF" w:rsidRPr="00BC3F86" w:rsidRDefault="000C0AFF" w:rsidP="000C0AFF">
      <w:pPr>
        <w:numPr>
          <w:ilvl w:val="0"/>
          <w:numId w:val="15"/>
        </w:numPr>
        <w:suppressAutoHyphens w:val="0"/>
        <w:spacing w:before="100" w:beforeAutospacing="1" w:after="100" w:afterAutospacing="1" w:line="240" w:lineRule="auto"/>
        <w:jc w:val="both"/>
        <w:outlineLvl w:val="0"/>
        <w:rPr>
          <w:rFonts w:eastAsia="Times New Roman"/>
          <w:bCs/>
          <w:kern w:val="36"/>
          <w:lang w:eastAsia="pl-PL" w:bidi="ar-SA"/>
        </w:rPr>
      </w:pPr>
      <w:r w:rsidRPr="00BC3F86">
        <w:rPr>
          <w:rFonts w:eastAsia="Times New Roman"/>
          <w:bCs/>
          <w:kern w:val="36"/>
          <w:lang w:eastAsia="pl-PL" w:bidi="ar-SA"/>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 dnia 27 kwietnia 2016 r.</w:t>
      </w:r>
      <w:r w:rsidRPr="00BC3F86">
        <w:rPr>
          <w:rFonts w:eastAsia="Times New Roman"/>
          <w:b/>
          <w:bCs/>
          <w:kern w:val="36"/>
          <w:lang w:eastAsia="pl-PL" w:bidi="ar-SA"/>
        </w:rPr>
        <w:t xml:space="preserve"> </w:t>
      </w:r>
      <w:r w:rsidRPr="00BC3F86">
        <w:rPr>
          <w:rFonts w:eastAsia="Times New Roman"/>
          <w:bCs/>
          <w:kern w:val="36"/>
          <w:lang w:eastAsia="pl-PL" w:bidi="ar-SA"/>
        </w:rPr>
        <w:t>(zwanego w dalszej części „Rozporządzeniem”) dane osobowe do przetwarzania, na zasadach i w celu określonym w niniejszej Umowie.</w:t>
      </w:r>
    </w:p>
    <w:p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oświadcza, iż stosuje środki bezpieczeństwa spełniające wymogi Rozporządzenia. </w:t>
      </w:r>
    </w:p>
    <w:p w:rsidR="000C0AFF" w:rsidRPr="00BC3F86" w:rsidRDefault="000C0AFF" w:rsidP="000C0AFF">
      <w:pPr>
        <w:suppressAutoHyphens w:val="0"/>
        <w:spacing w:after="0" w:line="240" w:lineRule="auto"/>
        <w:ind w:left="720"/>
        <w:contextualSpacing/>
        <w:jc w:val="both"/>
        <w:rPr>
          <w:rFonts w:eastAsia="Calibri"/>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§2</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Zakres i cel przetwarzania danych</w:t>
      </w:r>
    </w:p>
    <w:p w:rsidR="000C0AFF" w:rsidRPr="00BC3F86" w:rsidRDefault="000C0AFF" w:rsidP="000C0AFF">
      <w:pPr>
        <w:numPr>
          <w:ilvl w:val="0"/>
          <w:numId w:val="16"/>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przetwarza, powierzone na podstawie umowy dane osobowe podmiotów ewidencyjnych ujawnionych w operacie ewidencji gruntów i budynków</w:t>
      </w:r>
      <w:r w:rsidRPr="00BC3F86">
        <w:rPr>
          <w:rFonts w:eastAsia="Times New Roman"/>
          <w:bCs/>
          <w:kern w:val="36"/>
          <w:lang w:eastAsia="pl-PL" w:bidi="ar-SA"/>
        </w:rPr>
        <w:t xml:space="preserve"> z obszaru powiatu zamojskiego</w:t>
      </w:r>
      <w:r w:rsidRPr="00BC3F86">
        <w:rPr>
          <w:rFonts w:eastAsia="Calibri"/>
          <w:lang w:eastAsia="en-US" w:bidi="ar-SA"/>
        </w:rPr>
        <w:t xml:space="preserve">, o których mowa w §73 rozporządzenia </w:t>
      </w:r>
      <w:r w:rsidRPr="00BC3F86">
        <w:rPr>
          <w:rFonts w:eastAsia="Times New Roman"/>
          <w:bCs/>
          <w:kern w:val="36"/>
          <w:lang w:eastAsia="pl-PL" w:bidi="ar-SA"/>
        </w:rPr>
        <w:t xml:space="preserve">Ministra Rozwoju Regionalnego </w:t>
      </w:r>
      <w:bookmarkStart w:id="1" w:name="highlightHit_5"/>
      <w:bookmarkEnd w:id="1"/>
      <w:r w:rsidRPr="00BC3F86">
        <w:rPr>
          <w:rFonts w:eastAsia="Times New Roman"/>
          <w:bCs/>
          <w:kern w:val="36"/>
          <w:lang w:eastAsia="pl-PL" w:bidi="ar-SA"/>
        </w:rPr>
        <w:t xml:space="preserve">i Budownictwa z dnia 29 marca 2001 r. w sprawie </w:t>
      </w:r>
      <w:bookmarkStart w:id="2" w:name="highlightHit_6"/>
      <w:bookmarkEnd w:id="2"/>
      <w:r w:rsidRPr="00BC3F86">
        <w:rPr>
          <w:rFonts w:eastAsia="Times New Roman"/>
          <w:bCs/>
          <w:kern w:val="36"/>
          <w:lang w:eastAsia="pl-PL" w:bidi="ar-SA"/>
        </w:rPr>
        <w:t xml:space="preserve">ewidencji </w:t>
      </w:r>
      <w:bookmarkStart w:id="3" w:name="highlightHit_7"/>
      <w:bookmarkEnd w:id="3"/>
      <w:r w:rsidRPr="00BC3F86">
        <w:rPr>
          <w:rFonts w:eastAsia="Times New Roman"/>
          <w:bCs/>
          <w:kern w:val="36"/>
          <w:lang w:eastAsia="pl-PL" w:bidi="ar-SA"/>
        </w:rPr>
        <w:t xml:space="preserve">gruntów </w:t>
      </w:r>
      <w:bookmarkStart w:id="4" w:name="highlightHit_8"/>
      <w:bookmarkEnd w:id="4"/>
      <w:r w:rsidRPr="00BC3F86">
        <w:rPr>
          <w:rFonts w:eastAsia="Times New Roman"/>
          <w:bCs/>
          <w:kern w:val="36"/>
          <w:lang w:eastAsia="pl-PL" w:bidi="ar-SA"/>
        </w:rPr>
        <w:t xml:space="preserve">i </w:t>
      </w:r>
      <w:bookmarkStart w:id="5" w:name="highlightHit_9"/>
      <w:bookmarkEnd w:id="5"/>
      <w:r w:rsidRPr="00BC3F86">
        <w:rPr>
          <w:rFonts w:eastAsia="Times New Roman"/>
          <w:bCs/>
          <w:kern w:val="36"/>
          <w:lang w:eastAsia="pl-PL" w:bidi="ar-SA"/>
        </w:rPr>
        <w:t xml:space="preserve">budynków (Dz.U. z 2019 r. poz. 393). </w:t>
      </w:r>
    </w:p>
    <w:p w:rsidR="000C0AFF" w:rsidRPr="00BC3F86" w:rsidRDefault="000C0AFF" w:rsidP="000C0AFF">
      <w:pPr>
        <w:numPr>
          <w:ilvl w:val="0"/>
          <w:numId w:val="16"/>
        </w:numPr>
        <w:suppressAutoHyphens w:val="0"/>
        <w:spacing w:after="0" w:line="240" w:lineRule="auto"/>
        <w:contextualSpacing/>
        <w:jc w:val="both"/>
        <w:rPr>
          <w:rFonts w:eastAsia="Calibri"/>
          <w:i/>
          <w:lang w:eastAsia="en-US" w:bidi="ar-SA"/>
        </w:rPr>
      </w:pPr>
      <w:r w:rsidRPr="00BC3F86">
        <w:rPr>
          <w:rFonts w:eastAsia="Calibri"/>
          <w:lang w:eastAsia="en-US" w:bidi="ar-SA"/>
        </w:rPr>
        <w:t>Powierzone przez Administratora dane osobowe są przetwarzane przez Podmiot przetwarzający wyłącznie w celu realizacji umowy o dzieło nr GM………</w:t>
      </w:r>
      <w:proofErr w:type="gramStart"/>
      <w:r w:rsidRPr="00BC3F86">
        <w:rPr>
          <w:rFonts w:eastAsia="Calibri"/>
          <w:lang w:eastAsia="en-US" w:bidi="ar-SA"/>
        </w:rPr>
        <w:t>…….</w:t>
      </w:r>
      <w:proofErr w:type="gramEnd"/>
      <w:r w:rsidRPr="00BC3F86">
        <w:rPr>
          <w:rFonts w:eastAsia="Calibri"/>
          <w:lang w:eastAsia="en-US" w:bidi="ar-SA"/>
        </w:rPr>
        <w:t>. z dnia …………….</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§3</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Obowiązki podmiotu przetwarzającego </w:t>
      </w:r>
    </w:p>
    <w:p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dołożyć należytej staranności przy przetwarzaniu powierzonych danych osobowych.</w:t>
      </w:r>
    </w:p>
    <w:p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nadania upoważnień do przetwarzania danych osobowych wszystkim osobom, które będą przetwarzały powierzone dane w celu realizacji niniejszej umowy.  </w:t>
      </w:r>
    </w:p>
    <w:p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zapewnić zachowanie w tajemnicy, </w:t>
      </w:r>
      <w:r w:rsidRPr="00BC3F86">
        <w:rPr>
          <w:rFonts w:eastAsia="Calibri"/>
          <w:lang w:eastAsia="en-US" w:bidi="ar-SA"/>
        </w:rPr>
        <w:br/>
        <w:t xml:space="preserve">(o której mowa w art. 28 ust 3 pkt b Rozporządzenia) przetwarzanych danych przez osoby, które upoważnia do przetwarzania danych osobowych w celu realizacji </w:t>
      </w:r>
      <w:r w:rsidRPr="00BC3F86">
        <w:rPr>
          <w:rFonts w:eastAsia="Calibri"/>
          <w:lang w:eastAsia="en-US" w:bidi="ar-SA"/>
        </w:rPr>
        <w:lastRenderedPageBreak/>
        <w:t>niniejszej umowy, zarówno w trakcie zatrudnienia ich w Podmiocie przetwarzającym, jak i po jego ustaniu.</w:t>
      </w:r>
    </w:p>
    <w:p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zakończeniu świadczenia usług związanych </w:t>
      </w:r>
      <w:r w:rsidRPr="00BC3F86">
        <w:rPr>
          <w:rFonts w:eastAsia="Calibri"/>
          <w:lang w:eastAsia="en-US" w:bidi="ar-SA"/>
        </w:rPr>
        <w:br/>
        <w:t>z przetwarzaniem usuwa wszelkie dane osobowe oraz usuwa wszelkie ich istniejące kopie.</w:t>
      </w:r>
    </w:p>
    <w:p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stwierdzeniu naruszenia ochrony danych osobowych bez zbędnej zwłoki zgłasza je administratorowi danych nie później niż w ciągu 36 godzin (trzydziestu sześciu godzin). </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§4</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Prawo kontroli</w:t>
      </w:r>
    </w:p>
    <w:p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Administrator danych realizować będzie prawo kontroli w godzinach pracy Podmiotu przetwarzającego i z minimum 5 dniowym jego uprzedzeniem.</w:t>
      </w:r>
    </w:p>
    <w:p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usunięcia uchybień stwierdzonych podczas kontroli w terminie wskazanym przez Administratora danych nie dłuższym niż 7 dni.</w:t>
      </w:r>
    </w:p>
    <w:p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udostępnia Administratorowi danych wszelkie informacje niezbędne do wykazania spełnienia obowiązków określonych w art. 28 Rozporządzenia. </w:t>
      </w:r>
    </w:p>
    <w:p w:rsidR="000C0AFF" w:rsidRPr="00BC3F86" w:rsidRDefault="000C0AFF" w:rsidP="000C0AFF">
      <w:pPr>
        <w:suppressAutoHyphens w:val="0"/>
        <w:spacing w:after="0" w:line="240" w:lineRule="auto"/>
        <w:jc w:val="center"/>
        <w:rPr>
          <w:rFonts w:eastAsia="Calibri"/>
          <w:b/>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§5</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Dalsze powierzenie danych do przetwarzania</w:t>
      </w:r>
    </w:p>
    <w:p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Przekazanie powierzonych danych do państwa trzeciego może nastąpić jedynie na pisemne polecenie Administratora </w:t>
      </w:r>
      <w:r w:rsidR="00792B69" w:rsidRPr="00BC3F86">
        <w:rPr>
          <w:rFonts w:eastAsia="Calibri"/>
          <w:lang w:eastAsia="en-US" w:bidi="ar-SA"/>
        </w:rPr>
        <w:t>danych</w:t>
      </w:r>
      <w:r w:rsidR="00792B69">
        <w:rPr>
          <w:rFonts w:eastAsia="Calibri"/>
          <w:lang w:eastAsia="en-US" w:bidi="ar-SA"/>
        </w:rPr>
        <w:t>, chyba</w:t>
      </w:r>
      <w:r w:rsidRPr="00BC3F86">
        <w:rPr>
          <w:rFonts w:eastAsia="Calibri"/>
          <w:lang w:eastAsia="en-US" w:bidi="ar-SA"/>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BC3F86">
        <w:rPr>
          <w:rFonts w:eastAsia="Calibri"/>
          <w:lang w:eastAsia="en-US" w:bidi="ar-SA"/>
        </w:rPr>
        <w:br/>
        <w:t>z uwagi na ważny interes publiczny.</w:t>
      </w:r>
    </w:p>
    <w:p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Podwykonawca, o którym mowa w §5 ust. 1 Umowy winien spełniać te same obowiązki jakie zostały nałożone na Podmiot przetwarzający w niniejszej Umowie. </w:t>
      </w:r>
    </w:p>
    <w:p w:rsidR="000C0AFF"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ponosi pełną odpowiedzialność wobec Administratora danych za niewywiązanie się ze spoczywających na podwykonawcy obowiązków ochrony danych.</w:t>
      </w:r>
    </w:p>
    <w:p w:rsidR="000C0AFF" w:rsidRPr="00BC3F86" w:rsidRDefault="000C0AFF" w:rsidP="000C0AFF">
      <w:pPr>
        <w:suppressAutoHyphens w:val="0"/>
        <w:spacing w:after="0" w:line="240" w:lineRule="auto"/>
        <w:ind w:left="720"/>
        <w:contextualSpacing/>
        <w:jc w:val="both"/>
        <w:rPr>
          <w:rFonts w:eastAsia="Calibri"/>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6</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Odpowiedzialność Podmiotu przetwarzającego</w:t>
      </w:r>
    </w:p>
    <w:p w:rsidR="000C0AFF" w:rsidRPr="00BC3F86"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C0AFF"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BC3F86">
        <w:rPr>
          <w:rFonts w:eastAsia="Calibri"/>
          <w:lang w:eastAsia="en-US" w:bidi="ar-SA"/>
        </w:rPr>
        <w:br/>
        <w:t xml:space="preserve">o ile są wiadome, lub realizowanych kontrolach i inspekcjach dotyczących przetwarzania w Podmiocie przetwarzającym tych danych osobowych, </w:t>
      </w:r>
      <w:r w:rsidRPr="00BC3F86">
        <w:rPr>
          <w:rFonts w:eastAsia="Calibri"/>
          <w:lang w:eastAsia="en-US" w:bidi="ar-SA"/>
        </w:rPr>
        <w:br/>
        <w:t xml:space="preserve">w szczególności prowadzonych przez inspektorów upoważnionych przez Prezesa </w:t>
      </w:r>
      <w:r w:rsidRPr="00BC3F86">
        <w:rPr>
          <w:rFonts w:eastAsia="Calibri"/>
          <w:lang w:eastAsia="en-US" w:bidi="ar-SA"/>
        </w:rPr>
        <w:lastRenderedPageBreak/>
        <w:t xml:space="preserve">Urzędu </w:t>
      </w:r>
      <w:bookmarkStart w:id="6" w:name="highlightHit_235"/>
      <w:bookmarkEnd w:id="6"/>
      <w:r w:rsidRPr="00BC3F86">
        <w:rPr>
          <w:rFonts w:eastAsia="Calibri"/>
          <w:lang w:eastAsia="en-US" w:bidi="ar-SA"/>
        </w:rPr>
        <w:t xml:space="preserve">Ochrony </w:t>
      </w:r>
      <w:bookmarkStart w:id="7" w:name="highlightHit_236"/>
      <w:bookmarkEnd w:id="7"/>
      <w:r w:rsidRPr="00BC3F86">
        <w:rPr>
          <w:rFonts w:eastAsia="Calibri"/>
          <w:lang w:eastAsia="en-US" w:bidi="ar-SA"/>
        </w:rPr>
        <w:t xml:space="preserve">Danych </w:t>
      </w:r>
      <w:bookmarkStart w:id="8" w:name="highlightHit_237"/>
      <w:bookmarkEnd w:id="8"/>
      <w:r w:rsidRPr="00BC3F86">
        <w:rPr>
          <w:rFonts w:eastAsia="Calibri"/>
          <w:lang w:eastAsia="en-US" w:bidi="ar-SA"/>
        </w:rPr>
        <w:t xml:space="preserve">Osobowych. Niniejszy ustęp dotyczy wyłącznie danych osobowych powierzonych przez Administratora danych. </w:t>
      </w:r>
    </w:p>
    <w:p w:rsidR="000C0AFF" w:rsidRDefault="000C0AFF" w:rsidP="000C0AFF">
      <w:pPr>
        <w:suppressAutoHyphens w:val="0"/>
        <w:spacing w:after="0" w:line="240" w:lineRule="auto"/>
        <w:contextualSpacing/>
        <w:jc w:val="both"/>
        <w:rPr>
          <w:rFonts w:eastAsia="Calibri"/>
          <w:lang w:eastAsia="en-US" w:bidi="ar-SA"/>
        </w:rPr>
      </w:pPr>
    </w:p>
    <w:p w:rsidR="000C0AFF" w:rsidRDefault="000C0AFF" w:rsidP="000C0AFF">
      <w:pPr>
        <w:suppressAutoHyphens w:val="0"/>
        <w:spacing w:after="0" w:line="240" w:lineRule="auto"/>
        <w:contextualSpacing/>
        <w:jc w:val="both"/>
        <w:rPr>
          <w:rFonts w:eastAsia="Calibri"/>
          <w:lang w:eastAsia="en-US" w:bidi="ar-SA"/>
        </w:rPr>
      </w:pPr>
    </w:p>
    <w:p w:rsidR="000C0AFF" w:rsidRPr="00BC3F86" w:rsidRDefault="000C0AFF" w:rsidP="000C0AFF">
      <w:pPr>
        <w:suppressAutoHyphens w:val="0"/>
        <w:spacing w:after="0" w:line="240" w:lineRule="auto"/>
        <w:contextualSpacing/>
        <w:jc w:val="both"/>
        <w:rPr>
          <w:rFonts w:eastAsia="Calibri"/>
          <w:lang w:eastAsia="en-US" w:bidi="ar-SA"/>
        </w:rPr>
      </w:pPr>
    </w:p>
    <w:p w:rsidR="000C0AFF" w:rsidRPr="00BC3F86" w:rsidRDefault="000C0AFF" w:rsidP="000C0AFF">
      <w:pPr>
        <w:suppressAutoHyphens w:val="0"/>
        <w:spacing w:after="0" w:line="240" w:lineRule="auto"/>
        <w:jc w:val="center"/>
        <w:rPr>
          <w:rFonts w:eastAsia="Calibri"/>
          <w:b/>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§7</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Czas obowiązywania umowy</w:t>
      </w:r>
    </w:p>
    <w:p w:rsidR="000C0AFF" w:rsidRPr="00BC3F86" w:rsidRDefault="000C0AFF" w:rsidP="000C0AFF">
      <w:pPr>
        <w:numPr>
          <w:ilvl w:val="0"/>
          <w:numId w:val="21"/>
        </w:numPr>
        <w:suppressAutoHyphens w:val="0"/>
        <w:spacing w:after="0" w:line="240" w:lineRule="auto"/>
        <w:contextualSpacing/>
        <w:jc w:val="both"/>
        <w:rPr>
          <w:rFonts w:eastAsia="Calibri"/>
          <w:i/>
          <w:lang w:eastAsia="en-US" w:bidi="ar-SA"/>
        </w:rPr>
      </w:pPr>
      <w:r w:rsidRPr="00BC3F86">
        <w:rPr>
          <w:rFonts w:eastAsia="Calibri"/>
          <w:lang w:eastAsia="en-US" w:bidi="ar-SA"/>
        </w:rPr>
        <w:t>Niniejsza umowa obowiązuje od dnia jej zawarcia przez czas obowiązywania zawartej przez strony umowy nr GM……………. z dnia ……</w:t>
      </w:r>
      <w:proofErr w:type="gramStart"/>
      <w:r w:rsidRPr="00BC3F86">
        <w:rPr>
          <w:rFonts w:eastAsia="Calibri"/>
          <w:lang w:eastAsia="en-US" w:bidi="ar-SA"/>
        </w:rPr>
        <w:t>…….</w:t>
      </w:r>
      <w:proofErr w:type="gramEnd"/>
      <w:r w:rsidRPr="00BC3F86">
        <w:rPr>
          <w:rFonts w:eastAsia="Calibri"/>
          <w:lang w:eastAsia="en-US" w:bidi="ar-SA"/>
        </w:rPr>
        <w:t>, w tym w okresie gwarancji i rękojmi, z mocą od ………………..</w:t>
      </w:r>
    </w:p>
    <w:p w:rsidR="000C0AFF" w:rsidRPr="00BC3F86" w:rsidRDefault="000C0AFF" w:rsidP="000C0AFF">
      <w:pPr>
        <w:numPr>
          <w:ilvl w:val="0"/>
          <w:numId w:val="21"/>
        </w:numPr>
        <w:suppressAutoHyphens w:val="0"/>
        <w:spacing w:after="0" w:line="240" w:lineRule="auto"/>
        <w:contextualSpacing/>
        <w:jc w:val="both"/>
        <w:rPr>
          <w:rFonts w:eastAsia="Calibri"/>
          <w:lang w:eastAsia="en-US" w:bidi="ar-SA"/>
        </w:rPr>
      </w:pPr>
      <w:r w:rsidRPr="00BC3F86">
        <w:rPr>
          <w:rFonts w:eastAsia="Calibri"/>
          <w:lang w:eastAsia="en-US" w:bidi="ar-SA"/>
        </w:rPr>
        <w:t>Rozwiązanie umowy nr GM…………</w:t>
      </w:r>
      <w:proofErr w:type="gramStart"/>
      <w:r w:rsidRPr="00BC3F86">
        <w:rPr>
          <w:rFonts w:eastAsia="Calibri"/>
          <w:lang w:eastAsia="en-US" w:bidi="ar-SA"/>
        </w:rPr>
        <w:t>…….</w:t>
      </w:r>
      <w:proofErr w:type="gramEnd"/>
      <w:r w:rsidRPr="00BC3F86">
        <w:rPr>
          <w:rFonts w:eastAsia="Calibri"/>
          <w:lang w:eastAsia="en-US" w:bidi="ar-SA"/>
        </w:rPr>
        <w:t>. z dnia …………</w:t>
      </w:r>
      <w:proofErr w:type="gramStart"/>
      <w:r w:rsidRPr="00BC3F86">
        <w:rPr>
          <w:rFonts w:eastAsia="Calibri"/>
          <w:lang w:eastAsia="en-US" w:bidi="ar-SA"/>
        </w:rPr>
        <w:t>…….</w:t>
      </w:r>
      <w:proofErr w:type="gramEnd"/>
      <w:r w:rsidRPr="00BC3F86">
        <w:rPr>
          <w:rFonts w:eastAsia="Calibri"/>
          <w:lang w:eastAsia="en-US" w:bidi="ar-SA"/>
        </w:rPr>
        <w:t>.w każdym czasie i trybie przez którąkolwiek ze Stron skutkuje wygaśnięciem niniejszej umowy.</w:t>
      </w:r>
    </w:p>
    <w:p w:rsidR="000C0AFF" w:rsidRPr="00BC3F86" w:rsidRDefault="000C0AFF" w:rsidP="000C0AFF">
      <w:pPr>
        <w:suppressAutoHyphens w:val="0"/>
        <w:spacing w:after="0" w:line="240" w:lineRule="auto"/>
        <w:jc w:val="center"/>
        <w:rPr>
          <w:rFonts w:eastAsia="Calibri"/>
          <w:b/>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§8</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Rozwiązanie umowy</w:t>
      </w:r>
    </w:p>
    <w:p w:rsidR="000C0AFF" w:rsidRPr="00BC3F86" w:rsidRDefault="000C0AFF" w:rsidP="00F82927">
      <w:pPr>
        <w:suppressAutoHyphens w:val="0"/>
        <w:spacing w:after="0" w:line="240" w:lineRule="auto"/>
        <w:ind w:left="284"/>
        <w:jc w:val="both"/>
        <w:rPr>
          <w:rFonts w:eastAsia="Calibri"/>
          <w:b/>
          <w:lang w:eastAsia="en-US" w:bidi="ar-SA"/>
        </w:rPr>
      </w:pPr>
      <w:r w:rsidRPr="00BC3F86">
        <w:rPr>
          <w:rFonts w:eastAsia="Calibri"/>
          <w:lang w:eastAsia="en-US" w:bidi="ar-SA"/>
        </w:rPr>
        <w:t xml:space="preserve">Administrator danych może rozwiązać niniejszą umowę ze skutkiem </w:t>
      </w:r>
      <w:proofErr w:type="gramStart"/>
      <w:r w:rsidRPr="00BC3F86">
        <w:rPr>
          <w:rFonts w:eastAsia="Calibri"/>
          <w:lang w:eastAsia="en-US" w:bidi="ar-SA"/>
        </w:rPr>
        <w:t>natychmiastowym</w:t>
      </w:r>
      <w:proofErr w:type="gramEnd"/>
      <w:r w:rsidRPr="00BC3F86">
        <w:rPr>
          <w:rFonts w:eastAsia="Calibri"/>
          <w:lang w:eastAsia="en-US" w:bidi="ar-SA"/>
        </w:rPr>
        <w:t xml:space="preserve"> gdy Podmiot przetwarzający:</w:t>
      </w:r>
    </w:p>
    <w:p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pomimo zobowiązania go do usunięcia uchybień stwierdzonych podczas kontroli nie usunie ich w wyznaczonym terminie;</w:t>
      </w:r>
    </w:p>
    <w:p w:rsidR="000C0AFF" w:rsidRPr="00BC3F86" w:rsidRDefault="000C0AFF" w:rsidP="000C0AFF">
      <w:pPr>
        <w:numPr>
          <w:ilvl w:val="0"/>
          <w:numId w:val="22"/>
        </w:numPr>
        <w:suppressAutoHyphens w:val="0"/>
        <w:spacing w:after="0" w:line="240" w:lineRule="auto"/>
        <w:contextualSpacing/>
        <w:rPr>
          <w:rFonts w:eastAsia="Calibri"/>
          <w:lang w:eastAsia="en-US" w:bidi="ar-SA"/>
        </w:rPr>
      </w:pPr>
      <w:r w:rsidRPr="00BC3F86">
        <w:rPr>
          <w:rFonts w:eastAsia="Calibri"/>
          <w:lang w:eastAsia="en-US" w:bidi="ar-SA"/>
        </w:rPr>
        <w:t>przetwarza dane osobowe w sposób niezgodny z umową oraz Rozporządzeniem;</w:t>
      </w:r>
    </w:p>
    <w:p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powierzył przetwarzanie danych osobowych innemu podmiotowi bez zgody Administratora danych;</w:t>
      </w:r>
    </w:p>
    <w:p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uniemożliwiania przeprowadzenie kontroli w zakresie prawidłowości przetwarzania powierzonych danych osobowych.</w:t>
      </w:r>
    </w:p>
    <w:p w:rsidR="000C0AFF" w:rsidRPr="00BC3F86" w:rsidRDefault="000C0AFF" w:rsidP="000C0AFF">
      <w:pPr>
        <w:suppressAutoHyphens w:val="0"/>
        <w:spacing w:after="0" w:line="240" w:lineRule="auto"/>
        <w:jc w:val="center"/>
        <w:rPr>
          <w:rFonts w:eastAsia="Calibri"/>
          <w:b/>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§9</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Zasady zachowania poufności</w:t>
      </w:r>
    </w:p>
    <w:p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oświadcza, że w związku ze zobowiązaniem do zachowania w tajemnicy danych poufnych nie będą one wykorzystywane, ujawniane ani udostępniane bez pisemnej zgody Administratora danych w innym celu niż wykonanie Umowy.</w:t>
      </w:r>
    </w:p>
    <w:p w:rsidR="000C0AFF" w:rsidRPr="00BC3F86" w:rsidRDefault="000C0AFF" w:rsidP="000C0AFF">
      <w:pPr>
        <w:suppressAutoHyphens w:val="0"/>
        <w:spacing w:after="0" w:line="240" w:lineRule="auto"/>
        <w:rPr>
          <w:rFonts w:eastAsia="Calibri"/>
          <w:lang w:eastAsia="en-US" w:bidi="ar-SA"/>
        </w:rPr>
      </w:pP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§10 </w:t>
      </w:r>
    </w:p>
    <w:p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Postanowienia końcowe</w:t>
      </w:r>
    </w:p>
    <w:p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Umowa została sporządzona w dwóch jednobrzmiących egzemplarzach dla każdej ze stron.</w:t>
      </w:r>
    </w:p>
    <w:p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W sprawach nieuregulowanych zastosowanie będą miały przepisy Kodeksu cywilnego oraz Rozporządzenia.</w:t>
      </w:r>
    </w:p>
    <w:p w:rsidR="000C0AFF" w:rsidRPr="00BC3F86" w:rsidRDefault="000C0AFF" w:rsidP="000C0AFF">
      <w:pPr>
        <w:suppressAutoHyphens w:val="0"/>
        <w:spacing w:after="0" w:line="240" w:lineRule="auto"/>
        <w:jc w:val="both"/>
        <w:rPr>
          <w:rFonts w:eastAsia="Calibri"/>
          <w:lang w:eastAsia="en-US" w:bidi="ar-SA"/>
        </w:rPr>
      </w:pPr>
    </w:p>
    <w:p w:rsidR="000C0AFF" w:rsidRPr="00BC3F86" w:rsidRDefault="000C0AFF" w:rsidP="000C0AFF">
      <w:pPr>
        <w:suppressAutoHyphens w:val="0"/>
        <w:spacing w:after="0" w:line="240" w:lineRule="auto"/>
        <w:jc w:val="both"/>
        <w:rPr>
          <w:rFonts w:eastAsia="Calibri"/>
          <w:lang w:eastAsia="en-US" w:bidi="ar-SA"/>
        </w:rPr>
      </w:pPr>
    </w:p>
    <w:p w:rsidR="000C0AFF" w:rsidRPr="00BC3F86" w:rsidRDefault="000C0AFF" w:rsidP="000C0AFF">
      <w:pPr>
        <w:suppressAutoHyphens w:val="0"/>
        <w:spacing w:after="0" w:line="240" w:lineRule="auto"/>
        <w:jc w:val="both"/>
        <w:rPr>
          <w:rFonts w:eastAsia="Calibri"/>
          <w:lang w:eastAsia="en-US" w:bidi="ar-SA"/>
        </w:rPr>
      </w:pPr>
    </w:p>
    <w:p w:rsidR="000C0AFF" w:rsidRPr="00BC3F86" w:rsidRDefault="000C0AFF" w:rsidP="000C0AFF">
      <w:pPr>
        <w:suppressAutoHyphens w:val="0"/>
        <w:spacing w:after="0" w:line="240" w:lineRule="auto"/>
        <w:jc w:val="center"/>
        <w:rPr>
          <w:rFonts w:eastAsia="Calibri"/>
          <w:lang w:eastAsia="en-US" w:bidi="ar-SA"/>
        </w:rPr>
      </w:pPr>
    </w:p>
    <w:p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_______________________                                                           ____________________</w:t>
      </w:r>
    </w:p>
    <w:p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 xml:space="preserve">Administrator danych </w:t>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t>Podmiot przetwarzający</w:t>
      </w:r>
    </w:p>
    <w:p w:rsidR="000C0AFF" w:rsidRPr="00BC3F86" w:rsidRDefault="000C0AFF" w:rsidP="000C0AFF">
      <w:pPr>
        <w:suppressAutoHyphens w:val="0"/>
        <w:spacing w:after="0" w:line="240" w:lineRule="auto"/>
        <w:rPr>
          <w:rFonts w:eastAsia="Calibri"/>
          <w:lang w:eastAsia="en-US" w:bidi="ar-SA"/>
        </w:rPr>
      </w:pPr>
    </w:p>
    <w:p w:rsidR="003C0B19" w:rsidRDefault="003C0B19"/>
    <w:sectPr w:rsidR="003C0B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5A" w:rsidRDefault="00676D5A" w:rsidP="000C0AFF">
      <w:pPr>
        <w:spacing w:after="0" w:line="240" w:lineRule="auto"/>
      </w:pPr>
      <w:r>
        <w:separator/>
      </w:r>
    </w:p>
  </w:endnote>
  <w:endnote w:type="continuationSeparator" w:id="0">
    <w:p w:rsidR="00676D5A" w:rsidRDefault="00676D5A" w:rsidP="000C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500058"/>
      <w:docPartObj>
        <w:docPartGallery w:val="Page Numbers (Bottom of Page)"/>
        <w:docPartUnique/>
      </w:docPartObj>
    </w:sdtPr>
    <w:sdtEndPr>
      <w:rPr>
        <w:sz w:val="14"/>
        <w:szCs w:val="14"/>
      </w:rPr>
    </w:sdtEndPr>
    <w:sdtContent>
      <w:p w:rsidR="000C0AFF" w:rsidRPr="000C0AFF" w:rsidRDefault="000C0AFF">
        <w:pPr>
          <w:pStyle w:val="Stopka"/>
          <w:jc w:val="right"/>
          <w:rPr>
            <w:sz w:val="14"/>
            <w:szCs w:val="14"/>
          </w:rPr>
        </w:pPr>
        <w:r w:rsidRPr="000C0AFF">
          <w:rPr>
            <w:sz w:val="14"/>
            <w:szCs w:val="14"/>
          </w:rPr>
          <w:fldChar w:fldCharType="begin"/>
        </w:r>
        <w:r w:rsidRPr="000C0AFF">
          <w:rPr>
            <w:sz w:val="14"/>
            <w:szCs w:val="14"/>
          </w:rPr>
          <w:instrText>PAGE   \* MERGEFORMAT</w:instrText>
        </w:r>
        <w:r w:rsidRPr="000C0AFF">
          <w:rPr>
            <w:sz w:val="14"/>
            <w:szCs w:val="14"/>
          </w:rPr>
          <w:fldChar w:fldCharType="separate"/>
        </w:r>
        <w:r w:rsidRPr="000C0AFF">
          <w:rPr>
            <w:sz w:val="14"/>
            <w:szCs w:val="14"/>
          </w:rPr>
          <w:t>2</w:t>
        </w:r>
        <w:r w:rsidRPr="000C0AFF">
          <w:rPr>
            <w:sz w:val="14"/>
            <w:szCs w:val="14"/>
          </w:rPr>
          <w:fldChar w:fldCharType="end"/>
        </w:r>
      </w:p>
    </w:sdtContent>
  </w:sdt>
  <w:p w:rsidR="000C0AFF" w:rsidRDefault="000C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5A" w:rsidRDefault="00676D5A" w:rsidP="000C0AFF">
      <w:pPr>
        <w:spacing w:after="0" w:line="240" w:lineRule="auto"/>
      </w:pPr>
      <w:r>
        <w:separator/>
      </w:r>
    </w:p>
  </w:footnote>
  <w:footnote w:type="continuationSeparator" w:id="0">
    <w:p w:rsidR="00676D5A" w:rsidRDefault="00676D5A" w:rsidP="000C0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
      <w:lvlJc w:val="left"/>
      <w:pPr>
        <w:tabs>
          <w:tab w:val="num" w:pos="283"/>
        </w:tabs>
        <w:ind w:left="283" w:hanging="283"/>
      </w:pPr>
      <w:rPr>
        <w:rFonts w:ascii="Arial" w:hAnsi="Arial" w:cs="Arial"/>
        <w:b w:val="0"/>
        <w:i w:val="0"/>
        <w:sz w:val="22"/>
      </w:rPr>
    </w:lvl>
  </w:abstractNum>
  <w:abstractNum w:abstractNumId="1" w15:restartNumberingAfterBreak="0">
    <w:nsid w:val="00000005"/>
    <w:multiLevelType w:val="multilevel"/>
    <w:tmpl w:val="33686CD6"/>
    <w:name w:val="WW8Num5"/>
    <w:lvl w:ilvl="0">
      <w:start w:val="3"/>
      <w:numFmt w:val="decimal"/>
      <w:lvlText w:val="%1. "/>
      <w:lvlJc w:val="left"/>
      <w:pPr>
        <w:tabs>
          <w:tab w:val="num" w:pos="283"/>
        </w:tabs>
        <w:ind w:left="283" w:hanging="283"/>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start w:val="1"/>
      <w:numFmt w:val="decimal"/>
      <w:lvlText w:val="%1. "/>
      <w:lvlJc w:val="left"/>
      <w:pPr>
        <w:tabs>
          <w:tab w:val="num" w:pos="283"/>
        </w:tabs>
        <w:ind w:left="283" w:hanging="283"/>
      </w:pPr>
      <w:rPr>
        <w:rFonts w:ascii="Arial" w:hAnsi="Arial" w:cs="Arial"/>
        <w:b w:val="0"/>
        <w:i w:val="0"/>
        <w:sz w:val="22"/>
      </w:rPr>
    </w:lvl>
  </w:abstractNum>
  <w:abstractNum w:abstractNumId="3" w15:restartNumberingAfterBreak="0">
    <w:nsid w:val="00000008"/>
    <w:multiLevelType w:val="singleLevel"/>
    <w:tmpl w:val="00000008"/>
    <w:name w:val="WW8Num8"/>
    <w:lvl w:ilvl="0">
      <w:start w:val="1"/>
      <w:numFmt w:val="lowerLetter"/>
      <w:lvlText w:val="%1) "/>
      <w:lvlJc w:val="left"/>
      <w:pPr>
        <w:tabs>
          <w:tab w:val="num" w:pos="283"/>
        </w:tabs>
        <w:ind w:left="283" w:hanging="283"/>
      </w:pPr>
      <w:rPr>
        <w:rFonts w:ascii="Arial" w:hAnsi="Arial" w:cs="Arial"/>
        <w:b w:val="0"/>
        <w:i w:val="0"/>
        <w:sz w:val="22"/>
      </w:rPr>
    </w:lvl>
  </w:abstractNum>
  <w:abstractNum w:abstractNumId="4" w15:restartNumberingAfterBreak="0">
    <w:nsid w:val="0000000B"/>
    <w:multiLevelType w:val="singleLevel"/>
    <w:tmpl w:val="0000000B"/>
    <w:name w:val="WW8Num11"/>
    <w:lvl w:ilvl="0">
      <w:start w:val="1"/>
      <w:numFmt w:val="decimal"/>
      <w:lvlText w:val="%1. "/>
      <w:lvlJc w:val="left"/>
      <w:pPr>
        <w:tabs>
          <w:tab w:val="num" w:pos="283"/>
        </w:tabs>
        <w:ind w:left="283" w:hanging="283"/>
      </w:pPr>
      <w:rPr>
        <w:rFonts w:ascii="Arial" w:hAnsi="Arial" w:cs="Arial"/>
        <w:b w:val="0"/>
        <w:i w:val="0"/>
        <w:sz w:val="22"/>
      </w:rPr>
    </w:lvl>
  </w:abstractNum>
  <w:abstractNum w:abstractNumId="5" w15:restartNumberingAfterBreak="0">
    <w:nsid w:val="0000000C"/>
    <w:multiLevelType w:val="singleLevel"/>
    <w:tmpl w:val="0000000C"/>
    <w:name w:val="WW8Num12"/>
    <w:lvl w:ilvl="0">
      <w:start w:val="1"/>
      <w:numFmt w:val="decimal"/>
      <w:lvlText w:val="(%1)"/>
      <w:lvlJc w:val="left"/>
      <w:pPr>
        <w:tabs>
          <w:tab w:val="num" w:pos="709"/>
        </w:tabs>
        <w:ind w:left="709" w:hanging="709"/>
      </w:pPr>
    </w:lvl>
  </w:abstractNum>
  <w:abstractNum w:abstractNumId="6" w15:restartNumberingAfterBreak="0">
    <w:nsid w:val="0000000D"/>
    <w:multiLevelType w:val="singleLevel"/>
    <w:tmpl w:val="0000000D"/>
    <w:name w:val="WW8Num13"/>
    <w:lvl w:ilvl="0">
      <w:start w:val="1"/>
      <w:numFmt w:val="decimal"/>
      <w:lvlText w:val="%1. "/>
      <w:lvlJc w:val="left"/>
      <w:pPr>
        <w:tabs>
          <w:tab w:val="num" w:pos="283"/>
        </w:tabs>
        <w:ind w:left="283" w:hanging="283"/>
      </w:pPr>
      <w:rPr>
        <w:rFonts w:ascii="Arial" w:hAnsi="Arial" w:cs="Arial"/>
        <w:b w:val="0"/>
        <w:i w:val="0"/>
        <w:sz w:val="22"/>
      </w:rPr>
    </w:lvl>
  </w:abstractNum>
  <w:abstractNum w:abstractNumId="7" w15:restartNumberingAfterBreak="0">
    <w:nsid w:val="00000010"/>
    <w:multiLevelType w:val="singleLevel"/>
    <w:tmpl w:val="00000010"/>
    <w:name w:val="WW8Num16"/>
    <w:lvl w:ilvl="0">
      <w:start w:val="1"/>
      <w:numFmt w:val="decimal"/>
      <w:lvlText w:val="%1."/>
      <w:lvlJc w:val="left"/>
      <w:pPr>
        <w:tabs>
          <w:tab w:val="num" w:pos="396"/>
        </w:tabs>
        <w:ind w:left="396" w:hanging="396"/>
      </w:pPr>
    </w:lvl>
  </w:abstractNum>
  <w:abstractNum w:abstractNumId="8" w15:restartNumberingAfterBreak="0">
    <w:nsid w:val="076E2797"/>
    <w:multiLevelType w:val="hybridMultilevel"/>
    <w:tmpl w:val="82403086"/>
    <w:lvl w:ilvl="0" w:tplc="AF0E33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752DD6"/>
    <w:multiLevelType w:val="hybridMultilevel"/>
    <w:tmpl w:val="249E12D4"/>
    <w:lvl w:ilvl="0" w:tplc="2D8A4D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892930"/>
    <w:multiLevelType w:val="hybridMultilevel"/>
    <w:tmpl w:val="7BEC7C90"/>
    <w:name w:val="WW8Num132"/>
    <w:lvl w:ilvl="0" w:tplc="06E6E4FE">
      <w:start w:val="2"/>
      <w:numFmt w:val="decimal"/>
      <w:lvlText w:val="%1. "/>
      <w:lvlJc w:val="left"/>
      <w:pPr>
        <w:tabs>
          <w:tab w:val="num" w:pos="283"/>
        </w:tabs>
        <w:ind w:left="283" w:hanging="283"/>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176C4E"/>
    <w:multiLevelType w:val="hybridMultilevel"/>
    <w:tmpl w:val="29FAA7E6"/>
    <w:lvl w:ilvl="0" w:tplc="C4660800">
      <w:start w:val="1"/>
      <w:numFmt w:val="lowerLetter"/>
      <w:pStyle w:val="Tekstpodstawowy"/>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4DE35505"/>
    <w:multiLevelType w:val="hybridMultilevel"/>
    <w:tmpl w:val="E3666D7C"/>
    <w:lvl w:ilvl="0" w:tplc="9724B86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7D22BDF"/>
    <w:multiLevelType w:val="multilevel"/>
    <w:tmpl w:val="92EA98E4"/>
    <w:name w:val="WW8Num52"/>
    <w:lvl w:ilvl="0">
      <w:start w:val="4"/>
      <w:numFmt w:val="decimal"/>
      <w:lvlText w:val="%1. "/>
      <w:lvlJc w:val="left"/>
      <w:pPr>
        <w:tabs>
          <w:tab w:val="num" w:pos="283"/>
        </w:tabs>
        <w:ind w:left="283" w:hanging="283"/>
      </w:pPr>
      <w:rPr>
        <w:rFonts w:ascii="Arial" w:hAnsi="Arial" w:cs="Arial" w:hint="default"/>
        <w:b w:val="0"/>
        <w:i w:val="0"/>
        <w:sz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3C492F"/>
    <w:multiLevelType w:val="hybridMultilevel"/>
    <w:tmpl w:val="551EBB18"/>
    <w:lvl w:ilvl="0" w:tplc="74F450DA">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B65D20"/>
    <w:multiLevelType w:val="hybridMultilevel"/>
    <w:tmpl w:val="EF52AA7A"/>
    <w:lvl w:ilvl="0" w:tplc="885CC5D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21"/>
  </w:num>
  <w:num w:numId="11">
    <w:abstractNumId w:val="8"/>
  </w:num>
  <w:num w:numId="12">
    <w:abstractNumId w:val="15"/>
  </w:num>
  <w:num w:numId="13">
    <w:abstractNumId w:val="19"/>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FF"/>
    <w:rsid w:val="000C0AFF"/>
    <w:rsid w:val="003C0B19"/>
    <w:rsid w:val="00676D5A"/>
    <w:rsid w:val="006F14F7"/>
    <w:rsid w:val="00792B69"/>
    <w:rsid w:val="008816BE"/>
    <w:rsid w:val="00C93EBF"/>
    <w:rsid w:val="00F82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28AE"/>
  <w15:chartTrackingRefBased/>
  <w15:docId w15:val="{0E59A7E4-6A6D-4D87-9B42-CFBD082C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AFF"/>
    <w:pPr>
      <w:suppressAutoHyphens/>
      <w:spacing w:after="200" w:line="252" w:lineRule="auto"/>
    </w:pPr>
    <w:rPr>
      <w:rFonts w:ascii="Arial" w:eastAsia="Arial" w:hAnsi="Arial" w:cs="Arial"/>
      <w:lang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0AFF"/>
    <w:pPr>
      <w:numPr>
        <w:numId w:val="12"/>
      </w:numPr>
      <w:spacing w:after="0" w:line="240" w:lineRule="auto"/>
      <w:ind w:left="0" w:firstLine="0"/>
      <w:jc w:val="both"/>
    </w:pPr>
    <w:rPr>
      <w:rFonts w:ascii="Arial Black" w:eastAsia="Times New Roman" w:hAnsi="Arial Black" w:cs="Arial Black"/>
      <w:b/>
      <w:bCs/>
      <w:sz w:val="28"/>
      <w:szCs w:val="24"/>
      <w:lang w:bidi="ar-SA"/>
    </w:rPr>
  </w:style>
  <w:style w:type="character" w:customStyle="1" w:styleId="TekstpodstawowyZnak">
    <w:name w:val="Tekst podstawowy Znak"/>
    <w:basedOn w:val="Domylnaczcionkaakapitu"/>
    <w:link w:val="Tekstpodstawowy"/>
    <w:rsid w:val="000C0AFF"/>
    <w:rPr>
      <w:rFonts w:ascii="Arial Black" w:eastAsia="Times New Roman" w:hAnsi="Arial Black" w:cs="Arial Black"/>
      <w:b/>
      <w:bCs/>
      <w:sz w:val="28"/>
      <w:szCs w:val="24"/>
      <w:lang w:eastAsia="zh-CN"/>
    </w:rPr>
  </w:style>
  <w:style w:type="paragraph" w:customStyle="1" w:styleId="Tekstpodstawowy21">
    <w:name w:val="Tekst podstawowy 21"/>
    <w:basedOn w:val="Normalny"/>
    <w:rsid w:val="000C0AFF"/>
    <w:pPr>
      <w:spacing w:after="0" w:line="240" w:lineRule="auto"/>
    </w:pPr>
    <w:rPr>
      <w:rFonts w:eastAsia="Times New Roman"/>
      <w:b/>
      <w:sz w:val="24"/>
      <w:szCs w:val="20"/>
      <w:lang w:bidi="ar-SA"/>
    </w:rPr>
  </w:style>
  <w:style w:type="paragraph" w:customStyle="1" w:styleId="Tekstblokowy1">
    <w:name w:val="Tekst blokowy1"/>
    <w:basedOn w:val="Normalny"/>
    <w:rsid w:val="000C0AFF"/>
    <w:pPr>
      <w:spacing w:after="0" w:line="240" w:lineRule="auto"/>
      <w:ind w:left="720" w:right="-284"/>
    </w:pPr>
    <w:rPr>
      <w:rFonts w:eastAsia="Times New Roman"/>
      <w:szCs w:val="24"/>
      <w:lang w:bidi="ar-SA"/>
    </w:rPr>
  </w:style>
  <w:style w:type="paragraph" w:styleId="Akapitzlist">
    <w:name w:val="List Paragraph"/>
    <w:basedOn w:val="Normalny"/>
    <w:uiPriority w:val="34"/>
    <w:qFormat/>
    <w:rsid w:val="000C0AFF"/>
    <w:pPr>
      <w:spacing w:after="0" w:line="240" w:lineRule="auto"/>
      <w:ind w:left="708"/>
    </w:pPr>
    <w:rPr>
      <w:rFonts w:ascii="Times New Roman" w:eastAsia="Times New Roman" w:hAnsi="Times New Roman" w:cs="Times New Roman"/>
      <w:sz w:val="24"/>
      <w:szCs w:val="24"/>
      <w:lang w:bidi="ar-SA"/>
    </w:rPr>
  </w:style>
  <w:style w:type="paragraph" w:styleId="Nagwek">
    <w:name w:val="header"/>
    <w:basedOn w:val="Normalny"/>
    <w:link w:val="NagwekZnak"/>
    <w:uiPriority w:val="99"/>
    <w:unhideWhenUsed/>
    <w:rsid w:val="000C0A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AFF"/>
    <w:rPr>
      <w:rFonts w:ascii="Arial" w:eastAsia="Arial" w:hAnsi="Arial" w:cs="Arial"/>
      <w:lang w:eastAsia="zh-CN" w:bidi="en-US"/>
    </w:rPr>
  </w:style>
  <w:style w:type="paragraph" w:styleId="Stopka">
    <w:name w:val="footer"/>
    <w:basedOn w:val="Normalny"/>
    <w:link w:val="StopkaZnak"/>
    <w:uiPriority w:val="99"/>
    <w:unhideWhenUsed/>
    <w:rsid w:val="000C0A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AFF"/>
    <w:rPr>
      <w:rFonts w:ascii="Arial" w:eastAsia="Arial" w:hAnsi="Arial" w:cs="Arial"/>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2938</Words>
  <Characters>17629</Characters>
  <Application>Microsoft Office Word</Application>
  <DocSecurity>0</DocSecurity>
  <Lines>146</Lines>
  <Paragraphs>41</Paragraphs>
  <ScaleCrop>false</ScaleCrop>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STAŻYSTA</dc:creator>
  <cp:keywords/>
  <dc:description/>
  <cp:lastModifiedBy>STAŻYSTA</cp:lastModifiedBy>
  <cp:revision>5</cp:revision>
  <dcterms:created xsi:type="dcterms:W3CDTF">2020-04-23T12:11:00Z</dcterms:created>
  <dcterms:modified xsi:type="dcterms:W3CDTF">2020-04-23T12:50:00Z</dcterms:modified>
</cp:coreProperties>
</file>